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name="_Toc400361362" w:id="0"/>
    <w:bookmarkStart w:name="_Toc443397153" w:id="1"/>
    <w:bookmarkStart w:name="_Toc357771638" w:id="2"/>
    <w:bookmarkStart w:name="_Toc346793416" w:id="3"/>
    <w:bookmarkStart w:name="_Toc328122777" w:id="4"/>
    <w:p w:rsidR="00E66558" w:rsidRDefault="00C11EB4" w14:paraId="2A7D54B1" w14:textId="4A791250">
      <w:pPr>
        <w:pStyle w:val="Heading1"/>
      </w:pPr>
      <w:r w:rsidR="009D71E8">
        <w:rPr/>
        <w:t>Pupil premium strategy statement</w:t>
      </w:r>
      <w:bookmarkStart w:name="_Toc338167830" w:id="6"/>
      <w:bookmarkStart w:name="_Toc361136403" w:id="7"/>
      <w:bookmarkStart w:name="_Toc364235708" w:id="8"/>
      <w:bookmarkStart w:name="_Toc364235752" w:id="9"/>
      <w:bookmarkStart w:name="_Toc364235834" w:id="10"/>
      <w:bookmarkStart w:name="_Toc364840099" w:id="11"/>
      <w:bookmarkStart w:name="_Toc364864309" w:id="12"/>
      <w:bookmarkStart w:name="_Toc400361364" w:id="13"/>
      <w:bookmarkStart w:name="_Toc443397154" w:id="14"/>
      <w:bookmarkEnd w:id="0"/>
      <w:bookmarkEnd w:id="1"/>
      <w:r w:rsidR="00226317">
        <w:rPr/>
        <w:t xml:space="preserve"> – </w:t>
      </w:r>
      <w:r w:rsidR="26902E55">
        <w:rPr/>
        <w:t xml:space="preserve">Little Explorers </w:t>
      </w:r>
      <w:r w:rsidR="6A092640">
        <w:rPr/>
        <w:t>Goose</w:t>
      </w:r>
      <w:r w:rsidR="00281270">
        <w:rPr/>
        <w:t xml:space="preserve"> </w:t>
      </w:r>
      <w:r w:rsidR="6A092640">
        <w:rPr/>
        <w:t>Green</w:t>
      </w:r>
    </w:p>
    <w:p w:rsidR="004B1F58" w:rsidP="004B1F58" w:rsidRDefault="004B1F58" w14:paraId="57AD2424" w14:textId="77777777">
      <w:pPr>
        <w:spacing w:after="0"/>
      </w:pPr>
    </w:p>
    <w:p w:rsidR="00E66558" w:rsidP="04C73CD2" w:rsidRDefault="009D71E8" w14:paraId="16B48015" w14:textId="50552115">
      <w:pPr>
        <w:rPr>
          <w:b w:val="1"/>
          <w:bCs w:val="1"/>
        </w:rPr>
      </w:pPr>
      <w:r w:rsidR="009D71E8">
        <w:rPr/>
        <w:t>This statement details our</w:t>
      </w:r>
      <w:r w:rsidR="01D22976">
        <w:rPr/>
        <w:t xml:space="preserve"> nursery</w:t>
      </w:r>
      <w:r w:rsidR="009D71E8">
        <w:rPr/>
        <w:t xml:space="preserve">’s use of pupil </w:t>
      </w:r>
      <w:r w:rsidR="009D71E8">
        <w:rPr/>
        <w:t xml:space="preserve">premium </w:t>
      </w:r>
      <w:r w:rsidR="009D71E8">
        <w:rPr/>
        <w:t>funding to help improve the attainment of our disadvantaged pupils</w:t>
      </w:r>
      <w:r w:rsidR="5F514CB6">
        <w:rPr/>
        <w:t>.</w:t>
      </w:r>
    </w:p>
    <w:p w:rsidR="00E66558" w:rsidP="00C62989" w:rsidRDefault="009D71E8" w14:paraId="2A7D54B3" w14:textId="730F2E71">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rsidR="00E66558" w:rsidRDefault="009D71E8" w14:paraId="2A7D54B4" w14:textId="3488D69C">
      <w:pPr>
        <w:pStyle w:val="Heading2"/>
      </w:pPr>
      <w:r w:rsidR="343C2CDD">
        <w:rPr/>
        <w:t>Nursery</w:t>
      </w:r>
      <w:r w:rsidR="009D71E8">
        <w:rPr/>
        <w:t xml:space="preserve">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rsidTr="6157CD91"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B5" w14:textId="77777777">
            <w:pPr>
              <w:pStyle w:val="TableHeader"/>
              <w:ind w:left="0" w:right="0"/>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51A59785" w14:textId="77777777">
            <w:pPr>
              <w:pStyle w:val="TableHeader"/>
              <w:ind w:left="0" w:right="0"/>
              <w:jc w:val="left"/>
            </w:pPr>
            <w:r>
              <w:t>Data</w:t>
            </w:r>
          </w:p>
        </w:tc>
      </w:tr>
      <w:tr w:rsidR="002940F3" w:rsidTr="6157CD91"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8" w14:textId="34F1676A">
            <w:pPr>
              <w:pStyle w:val="TableRow"/>
              <w:ind w:left="0" w:right="0"/>
            </w:pPr>
            <w:r w:rsidR="002940F3">
              <w:rPr/>
              <w:t xml:space="preserve">Number of pupils in </w:t>
            </w:r>
            <w:r w:rsidR="60EF062D">
              <w:rPr/>
              <w:t>Nursery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9" w14:textId="36F64ADC">
            <w:pPr>
              <w:pStyle w:val="TableRow"/>
              <w:ind w:left="0" w:right="0"/>
            </w:pPr>
            <w:r w:rsidR="6E822D35">
              <w:rPr/>
              <w:t>38</w:t>
            </w:r>
          </w:p>
        </w:tc>
      </w:tr>
      <w:tr w:rsidR="002940F3" w:rsidTr="6157CD91"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B" w14:textId="5C108C4E">
            <w:pPr>
              <w:pStyle w:val="TableRow"/>
              <w:ind w:left="0" w:right="0"/>
            </w:pPr>
            <w:r w:rsidR="1FEA53B5">
              <w:rPr/>
              <w:t xml:space="preserve">Number </w:t>
            </w:r>
            <w:r w:rsidR="002940F3">
              <w:rPr/>
              <w:t xml:space="preserve">of pupil premium eligible </w:t>
            </w:r>
            <w:r w:rsidR="34488F50">
              <w:rPr/>
              <w:t>children</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C" w14:textId="2431F390">
            <w:pPr>
              <w:pStyle w:val="TableRow"/>
              <w:ind w:left="0" w:right="0"/>
            </w:pPr>
            <w:r w:rsidR="4BB8487F">
              <w:rPr/>
              <w:t>13</w:t>
            </w:r>
          </w:p>
        </w:tc>
      </w:tr>
      <w:tr w:rsidR="002940F3" w:rsidTr="6157CD91"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4C73CD2" w:rsidRDefault="002940F3" w14:paraId="2A7D54BE" w14:textId="72D3B64B">
            <w:pPr>
              <w:pStyle w:val="TableRow"/>
              <w:spacing w:before="60" w:after="60"/>
              <w:ind w:left="0" w:right="0"/>
              <w:rPr>
                <w:noProof w:val="0"/>
                <w:lang w:val="en-GB"/>
              </w:rPr>
            </w:pPr>
            <w:r w:rsidRPr="6157CD91" w:rsidR="080A3162">
              <w:rPr>
                <w:rFonts w:ascii="Arial" w:hAnsi="Arial" w:eastAsia="Arial" w:cs="Arial"/>
                <w:b w:val="0"/>
                <w:bCs w:val="0"/>
                <w:i w:val="0"/>
                <w:iCs w:val="0"/>
                <w:caps w:val="0"/>
                <w:smallCaps w:val="0"/>
                <w:noProof w:val="0"/>
                <w:color w:val="000000" w:themeColor="text1" w:themeTint="FF" w:themeShade="FF"/>
                <w:sz w:val="24"/>
                <w:szCs w:val="24"/>
                <w:lang w:val="en-GB"/>
              </w:rPr>
              <w:t>Academic term that our current pupil premium strategy plan covers – S</w:t>
            </w:r>
            <w:r w:rsidRPr="6157CD91" w:rsidR="72292772">
              <w:rPr>
                <w:rFonts w:ascii="Arial" w:hAnsi="Arial" w:eastAsia="Arial" w:cs="Arial"/>
                <w:b w:val="0"/>
                <w:bCs w:val="0"/>
                <w:i w:val="0"/>
                <w:iCs w:val="0"/>
                <w:caps w:val="0"/>
                <w:smallCaps w:val="0"/>
                <w:noProof w:val="0"/>
                <w:color w:val="000000" w:themeColor="text1" w:themeTint="FF" w:themeShade="FF"/>
                <w:sz w:val="24"/>
                <w:szCs w:val="24"/>
                <w:lang w:val="en-GB"/>
              </w:rPr>
              <w:t>ummer</w:t>
            </w:r>
            <w:r w:rsidRPr="6157CD91" w:rsidR="080A3162">
              <w:rPr>
                <w:rFonts w:ascii="Arial" w:hAnsi="Arial" w:eastAsia="Arial" w:cs="Arial"/>
                <w:b w:val="0"/>
                <w:bCs w:val="0"/>
                <w:i w:val="0"/>
                <w:iCs w:val="0"/>
                <w:caps w:val="0"/>
                <w:smallCaps w:val="0"/>
                <w:noProof w:val="0"/>
                <w:color w:val="000000" w:themeColor="text1" w:themeTint="FF" w:themeShade="FF"/>
                <w:sz w:val="24"/>
                <w:szCs w:val="24"/>
                <w:lang w:val="en-GB"/>
              </w:rPr>
              <w:t xml:space="preserve"> 2025</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F" w14:textId="575E25D1">
            <w:pPr>
              <w:pStyle w:val="TableRow"/>
              <w:ind w:left="0" w:right="0"/>
            </w:pPr>
            <w:r w:rsidR="2E67FBFD">
              <w:rPr/>
              <w:t>S</w:t>
            </w:r>
            <w:r w:rsidR="6D7512EA">
              <w:rPr/>
              <w:t>ummer</w:t>
            </w:r>
            <w:r w:rsidR="2E67FBFD">
              <w:rPr/>
              <w:t xml:space="preserve"> </w:t>
            </w:r>
            <w:r w:rsidR="46A40EF8">
              <w:rPr/>
              <w:t>2025</w:t>
            </w:r>
          </w:p>
        </w:tc>
      </w:tr>
      <w:tr w:rsidR="002940F3" w:rsidTr="6157CD91"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1" w14:textId="0F472705">
            <w:pPr>
              <w:pStyle w:val="TableRow"/>
              <w:ind w:left="0" w:right="0"/>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2" w14:textId="06C03C02">
            <w:pPr>
              <w:pStyle w:val="TableRow"/>
              <w:ind w:left="0" w:right="0"/>
            </w:pPr>
            <w:r w:rsidR="21BB82A1">
              <w:rPr/>
              <w:t>18</w:t>
            </w:r>
            <w:r w:rsidR="44109F42">
              <w:rPr/>
              <w:t>/0</w:t>
            </w:r>
            <w:r w:rsidR="433345CA">
              <w:rPr/>
              <w:t>9</w:t>
            </w:r>
            <w:r w:rsidR="3650535C">
              <w:rPr/>
              <w:t>/2025</w:t>
            </w:r>
          </w:p>
        </w:tc>
      </w:tr>
      <w:tr w:rsidR="002940F3" w:rsidTr="6157CD91"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4" w14:textId="0C766347">
            <w:pPr>
              <w:pStyle w:val="TableRow"/>
              <w:ind w:left="0" w:right="0"/>
            </w:pPr>
            <w:r>
              <w:rPr>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5" w14:textId="2ECAA65B">
            <w:pPr>
              <w:pStyle w:val="TableRow"/>
              <w:ind w:left="0" w:right="0"/>
            </w:pPr>
            <w:r w:rsidR="70053E9B">
              <w:rPr/>
              <w:t>Autumn</w:t>
            </w:r>
            <w:r w:rsidR="0A0879BB">
              <w:rPr/>
              <w:t xml:space="preserve"> </w:t>
            </w:r>
            <w:r w:rsidR="08C148AE">
              <w:rPr/>
              <w:t>Term</w:t>
            </w:r>
            <w:r w:rsidR="08C148AE">
              <w:rPr/>
              <w:t xml:space="preserve"> 2025</w:t>
            </w:r>
          </w:p>
        </w:tc>
      </w:tr>
      <w:tr w:rsidR="002940F3" w:rsidTr="6157CD91"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7" w14:textId="7605248E">
            <w:pPr>
              <w:pStyle w:val="TableRow"/>
              <w:ind w:left="0" w:right="0"/>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8" w14:textId="06F4BCFB">
            <w:pPr>
              <w:pStyle w:val="TableRow"/>
              <w:ind w:left="0" w:right="0"/>
            </w:pPr>
            <w:r w:rsidR="7858BB40">
              <w:rPr/>
              <w:t>Rachel McHugh</w:t>
            </w:r>
          </w:p>
        </w:tc>
      </w:tr>
      <w:tr w:rsidR="002940F3" w:rsidTr="6157CD91"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A" w14:textId="5DC091D2">
            <w:pPr>
              <w:pStyle w:val="TableRow"/>
              <w:ind w:left="0" w:right="0"/>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B" w14:textId="0E3BD774">
            <w:pPr>
              <w:pStyle w:val="TableRow"/>
              <w:ind w:left="0" w:right="0"/>
            </w:pPr>
            <w:r w:rsidR="5CC73694">
              <w:rPr/>
              <w:t>Rachel McHugh</w:t>
            </w:r>
          </w:p>
        </w:tc>
      </w:tr>
    </w:tbl>
    <w:bookmarkEnd w:id="2"/>
    <w:bookmarkEnd w:id="3"/>
    <w:bookmarkEnd w:id="4"/>
    <w:p w:rsidR="04C73CD2" w:rsidRDefault="04C73CD2" w14:paraId="6E2B20E4" w14:textId="2ADB318F"/>
    <w:p w:rsidRPr="005464A1" w:rsidR="00E66558" w:rsidP="005464A1" w:rsidRDefault="009D71E8" w14:paraId="2A7D54D3" w14:textId="77777777">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7498B2F6"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P="00C31636" w:rsidRDefault="009D71E8" w14:paraId="2A7D54D4" w14:textId="77777777">
            <w:pPr>
              <w:pStyle w:val="TableRow"/>
              <w:ind w:left="0" w:right="0"/>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P="00C31636" w:rsidRDefault="009D71E8" w14:paraId="2A7D54D5" w14:textId="77777777">
            <w:pPr>
              <w:pStyle w:val="TableRow"/>
              <w:ind w:left="0" w:right="0"/>
            </w:pPr>
            <w:r>
              <w:rPr>
                <w:b/>
              </w:rPr>
              <w:t>Amount</w:t>
            </w:r>
          </w:p>
        </w:tc>
      </w:tr>
      <w:tr w:rsidR="00E66558" w:rsidTr="7498B2F6"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C31636" w:rsidRDefault="009D71E8" w14:paraId="2A7D54D7" w14:textId="26B3E403">
            <w:pPr>
              <w:pStyle w:val="TableRow"/>
              <w:ind w:left="0" w:right="0"/>
            </w:pPr>
            <w:r w:rsidR="009D71E8">
              <w:rPr/>
              <w:t xml:space="preserve">Pupil premium funding allocation this academic </w:t>
            </w:r>
            <w:r w:rsidR="0B48E12D">
              <w:rPr/>
              <w:t>Term</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D8" w14:textId="0902AAA8">
            <w:pPr>
              <w:pStyle w:val="TableRow"/>
              <w:ind w:left="0" w:right="0"/>
            </w:pPr>
            <w:r w:rsidR="009D71E8">
              <w:rPr/>
              <w:t>£</w:t>
            </w:r>
            <w:r w:rsidR="5557C34B">
              <w:rPr/>
              <w:t>2,535</w:t>
            </w:r>
          </w:p>
        </w:tc>
      </w:tr>
    </w:tbl>
    <w:p w:rsidR="04C73CD2" w:rsidRDefault="04C73CD2" w14:paraId="3BDED4DD" w14:textId="2676952C"/>
    <w:p w:rsidR="04C73CD2" w:rsidRDefault="04C73CD2" w14:paraId="3DF9B9E9" w14:textId="5BF26DCF"/>
    <w:p w:rsidR="00E66558" w:rsidRDefault="009D71E8" w14:paraId="2A7D54E4" w14:textId="77777777">
      <w:pPr>
        <w:pStyle w:val="Heading1"/>
      </w:pPr>
      <w:r>
        <w:lastRenderedPageBreak/>
        <w:t>Part A: Pupil premium strategy plan</w:t>
      </w:r>
    </w:p>
    <w:p w:rsidR="00E66558" w:rsidRDefault="009D71E8" w14:paraId="2A7D54E5" w14:textId="77777777">
      <w:pPr>
        <w:pStyle w:val="Heading2"/>
      </w:pPr>
      <w:bookmarkStart w:name="_Toc357771640" w:id="15"/>
      <w:bookmarkStart w:name="_Toc346793418" w:id="16"/>
      <w:r w:rsidR="009D71E8">
        <w:rPr/>
        <w:t>Statement of intent</w:t>
      </w:r>
    </w:p>
    <w:p w:rsidR="00E66558" w:rsidP="6157CD91" w:rsidRDefault="009D71E8" w14:paraId="088AAE3A" w14:textId="628B5BF3">
      <w:pPr>
        <w:shd w:val="clear" w:color="auto" w:fill="FFFFFF" w:themeFill="background1"/>
        <w:spacing w:before="220" w:beforeAutospacing="off" w:after="22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157CD91" w:rsidR="4D5AF93B">
        <w:rPr>
          <w:rFonts w:ascii="Aptos" w:hAnsi="Aptos" w:eastAsia="Aptos" w:cs="Aptos"/>
          <w:b w:val="0"/>
          <w:bCs w:val="0"/>
          <w:i w:val="0"/>
          <w:iCs w:val="0"/>
          <w:caps w:val="0"/>
          <w:smallCaps w:val="0"/>
          <w:noProof w:val="0"/>
          <w:color w:val="000000" w:themeColor="text1" w:themeTint="FF" w:themeShade="FF"/>
          <w:sz w:val="22"/>
          <w:szCs w:val="22"/>
          <w:lang w:val="en-GB"/>
        </w:rPr>
        <w:t>At Little Explorers Goose Green, we are committed to ensuring every child has the best start in their educational journey. We use our Pupil Premium funding to focus on key areas of development, particularly</w:t>
      </w:r>
      <w:r w:rsidRPr="6157CD91" w:rsidR="4D5AF93B">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6157CD91" w:rsidR="4D5AF93B">
        <w:rPr>
          <w:rFonts w:ascii="Aptos" w:hAnsi="Aptos" w:eastAsia="Aptos" w:cs="Aptos"/>
          <w:b w:val="0"/>
          <w:bCs w:val="0"/>
          <w:i w:val="0"/>
          <w:iCs w:val="0"/>
          <w:caps w:val="0"/>
          <w:smallCaps w:val="0"/>
          <w:noProof w:val="0"/>
          <w:color w:val="000000" w:themeColor="text1" w:themeTint="FF" w:themeShade="FF"/>
          <w:sz w:val="22"/>
          <w:szCs w:val="22"/>
          <w:lang w:val="en-GB"/>
        </w:rPr>
        <w:t>Communication and Language</w:t>
      </w:r>
      <w:r w:rsidRPr="6157CD91" w:rsidR="4D5AF93B">
        <w:rPr>
          <w:rFonts w:ascii="Aptos" w:hAnsi="Aptos" w:eastAsia="Aptos" w:cs="Aptos"/>
          <w:b w:val="0"/>
          <w:bCs w:val="0"/>
          <w:i w:val="0"/>
          <w:iCs w:val="0"/>
          <w:caps w:val="0"/>
          <w:smallCaps w:val="0"/>
          <w:noProof w:val="0"/>
          <w:color w:val="000000" w:themeColor="text1" w:themeTint="FF" w:themeShade="FF"/>
          <w:sz w:val="22"/>
          <w:szCs w:val="22"/>
          <w:lang w:val="en-GB"/>
        </w:rPr>
        <w:t xml:space="preserve"> as well as </w:t>
      </w:r>
      <w:r w:rsidRPr="6157CD91" w:rsidR="4D5AF93B">
        <w:rPr>
          <w:rFonts w:ascii="Aptos" w:hAnsi="Aptos" w:eastAsia="Aptos" w:cs="Aptos"/>
          <w:b w:val="0"/>
          <w:bCs w:val="0"/>
          <w:i w:val="0"/>
          <w:iCs w:val="0"/>
          <w:caps w:val="0"/>
          <w:smallCaps w:val="0"/>
          <w:noProof w:val="0"/>
          <w:color w:val="000000" w:themeColor="text1" w:themeTint="FF" w:themeShade="FF"/>
          <w:sz w:val="22"/>
          <w:szCs w:val="22"/>
          <w:lang w:val="en-GB"/>
        </w:rPr>
        <w:t>Personal, Social, and Emotional Development</w:t>
      </w:r>
      <w:r w:rsidRPr="6157CD91" w:rsidR="4D5AF93B">
        <w:rPr>
          <w:rFonts w:ascii="Aptos" w:hAnsi="Aptos" w:eastAsia="Aptos" w:cs="Aptos"/>
          <w:b w:val="0"/>
          <w:bCs w:val="0"/>
          <w:i w:val="0"/>
          <w:iCs w:val="0"/>
          <w:caps w:val="0"/>
          <w:smallCaps w:val="0"/>
          <w:noProof w:val="0"/>
          <w:color w:val="000000" w:themeColor="text1" w:themeTint="FF" w:themeShade="FF"/>
          <w:sz w:val="22"/>
          <w:szCs w:val="22"/>
          <w:lang w:val="en-GB"/>
        </w:rPr>
        <w:t>.</w:t>
      </w:r>
    </w:p>
    <w:p w:rsidR="00E66558" w:rsidP="5814AD5A" w:rsidRDefault="009D71E8" w14:paraId="39E79282" w14:textId="2CCEB07F">
      <w:pPr>
        <w:shd w:val="clear" w:color="auto" w:fill="FFFFFF" w:themeFill="background1"/>
        <w:spacing w:before="220" w:beforeAutospacing="off" w:after="220" w:afterAutospacing="off"/>
      </w:pPr>
      <w:r w:rsidRPr="5814AD5A" w:rsidR="092BC5FC">
        <w:rPr>
          <w:rFonts w:ascii="Aptos" w:hAnsi="Aptos" w:eastAsia="Aptos" w:cs="Aptos"/>
          <w:b w:val="0"/>
          <w:bCs w:val="0"/>
          <w:i w:val="0"/>
          <w:iCs w:val="0"/>
          <w:caps w:val="0"/>
          <w:smallCaps w:val="0"/>
          <w:noProof w:val="0"/>
          <w:color w:val="000000" w:themeColor="text1" w:themeTint="FF" w:themeShade="FF"/>
          <w:sz w:val="22"/>
          <w:szCs w:val="22"/>
          <w:lang w:val="en-GB"/>
        </w:rPr>
        <w:t>Our goal is to support all children, especially those who may face additional challenges, to become confident and independent learners. Here's how we invest this funding:</w:t>
      </w:r>
    </w:p>
    <w:p w:rsidR="00E66558" w:rsidP="6157CD91" w:rsidRDefault="009D71E8" w14:paraId="4FEF8A43" w14:textId="1FF24EE0">
      <w:pPr>
        <w:pStyle w:val="Normal"/>
        <w:shd w:val="clear" w:color="auto" w:fill="FFFFFF" w:themeFill="background1"/>
        <w:spacing w:before="220" w:beforeAutospacing="off" w:after="220" w:afterAutospacing="off"/>
        <w:rPr>
          <w:rFonts w:ascii="Aptos" w:hAnsi="Aptos" w:eastAsia="Aptos" w:cs="Aptos"/>
          <w:b w:val="0"/>
          <w:bCs w:val="0"/>
          <w:i w:val="0"/>
          <w:iCs w:val="0"/>
          <w:caps w:val="0"/>
          <w:smallCaps w:val="0"/>
          <w:noProof w:val="0"/>
          <w:color w:val="0D0D0D" w:themeColor="text1" w:themeTint="F2" w:themeShade="FF"/>
          <w:sz w:val="24"/>
          <w:szCs w:val="24"/>
          <w:lang w:val="en-GB"/>
        </w:rPr>
      </w:pPr>
      <w:r w:rsidRPr="6157CD91" w:rsidR="4D5AF93B">
        <w:rPr>
          <w:rFonts w:ascii="Aptos" w:hAnsi="Aptos" w:eastAsia="Aptos" w:cs="Aptos"/>
          <w:b w:val="1"/>
          <w:bCs w:val="1"/>
          <w:i w:val="0"/>
          <w:iCs w:val="0"/>
          <w:caps w:val="0"/>
          <w:smallCaps w:val="0"/>
          <w:noProof w:val="0"/>
          <w:color w:val="000000" w:themeColor="text1" w:themeTint="FF" w:themeShade="FF"/>
          <w:sz w:val="22"/>
          <w:szCs w:val="22"/>
          <w:lang w:val="en-GB"/>
        </w:rPr>
        <w:t>Enhanced Communication and Language Support</w:t>
      </w:r>
      <w:r w:rsidRPr="6157CD91" w:rsidR="4D5AF93B">
        <w:rPr>
          <w:rFonts w:ascii="Aptos" w:hAnsi="Aptos" w:eastAsia="Aptos" w:cs="Aptos"/>
          <w:b w:val="0"/>
          <w:bCs w:val="0"/>
          <w:i w:val="0"/>
          <w:iCs w:val="0"/>
          <w:caps w:val="0"/>
          <w:smallCaps w:val="0"/>
          <w:noProof w:val="0"/>
          <w:color w:val="000000" w:themeColor="text1" w:themeTint="FF" w:themeShade="FF"/>
          <w:sz w:val="22"/>
          <w:szCs w:val="22"/>
          <w:lang w:val="en-GB"/>
        </w:rPr>
        <w:t>:</w:t>
      </w:r>
      <w:r>
        <w:br/>
      </w:r>
      <w:r w:rsidRPr="6157CD91" w:rsidR="4D5AF93B">
        <w:rPr>
          <w:rFonts w:ascii="Aptos" w:hAnsi="Aptos" w:eastAsia="Aptos" w:cs="Aptos"/>
          <w:b w:val="0"/>
          <w:bCs w:val="0"/>
          <w:i w:val="0"/>
          <w:iCs w:val="0"/>
          <w:caps w:val="0"/>
          <w:smallCaps w:val="0"/>
          <w:noProof w:val="0"/>
          <w:color w:val="000000" w:themeColor="text1" w:themeTint="FF" w:themeShade="FF"/>
          <w:sz w:val="22"/>
          <w:szCs w:val="22"/>
          <w:lang w:val="en-GB"/>
        </w:rPr>
        <w:t xml:space="preserve">We provide tailored interventions, resources, and activities to help children develop </w:t>
      </w:r>
      <w:r w:rsidRPr="6157CD91" w:rsidR="4D5AF93B">
        <w:rPr>
          <w:rFonts w:ascii="Aptos" w:hAnsi="Aptos" w:eastAsia="Aptos" w:cs="Aptos"/>
          <w:b w:val="0"/>
          <w:bCs w:val="0"/>
          <w:i w:val="0"/>
          <w:iCs w:val="0"/>
          <w:caps w:val="0"/>
          <w:smallCaps w:val="0"/>
          <w:noProof w:val="0"/>
          <w:color w:val="000000" w:themeColor="text1" w:themeTint="FF" w:themeShade="FF"/>
          <w:sz w:val="22"/>
          <w:szCs w:val="22"/>
          <w:lang w:val="en-GB"/>
        </w:rPr>
        <w:t>strong communication</w:t>
      </w:r>
      <w:r w:rsidRPr="6157CD91" w:rsidR="4D5AF93B">
        <w:rPr>
          <w:rFonts w:ascii="Aptos" w:hAnsi="Aptos" w:eastAsia="Aptos" w:cs="Aptos"/>
          <w:b w:val="0"/>
          <w:bCs w:val="0"/>
          <w:i w:val="0"/>
          <w:iCs w:val="0"/>
          <w:caps w:val="0"/>
          <w:smallCaps w:val="0"/>
          <w:noProof w:val="0"/>
          <w:color w:val="000000" w:themeColor="text1" w:themeTint="FF" w:themeShade="FF"/>
          <w:sz w:val="22"/>
          <w:szCs w:val="22"/>
          <w:lang w:val="en-GB"/>
        </w:rPr>
        <w:t xml:space="preserve"> skills. This includes small group sessions, storytelling, singing, and language-rich environments to build vocabulary and confidence in expressing themselves.</w:t>
      </w:r>
    </w:p>
    <w:p w:rsidR="00E66558" w:rsidP="6157CD91" w:rsidRDefault="009D71E8" w14:paraId="5A5139C6" w14:textId="5AC09A17">
      <w:pPr>
        <w:pStyle w:val="Normal"/>
        <w:shd w:val="clear" w:color="auto" w:fill="FFFFFF" w:themeFill="background1"/>
        <w:spacing w:before="220" w:beforeAutospacing="off" w:after="220" w:afterAutospacing="off"/>
        <w:rPr>
          <w:rFonts w:ascii="Aptos" w:hAnsi="Aptos" w:eastAsia="Aptos" w:cs="Aptos"/>
          <w:b w:val="0"/>
          <w:bCs w:val="0"/>
          <w:i w:val="0"/>
          <w:iCs w:val="0"/>
          <w:caps w:val="0"/>
          <w:smallCaps w:val="0"/>
          <w:noProof w:val="0"/>
          <w:color w:val="0D0D0D" w:themeColor="text1" w:themeTint="F2" w:themeShade="FF"/>
          <w:sz w:val="24"/>
          <w:szCs w:val="24"/>
          <w:lang w:val="en-GB"/>
        </w:rPr>
      </w:pPr>
      <w:r w:rsidRPr="6157CD91" w:rsidR="4D5AF93B">
        <w:rPr>
          <w:rFonts w:ascii="Aptos" w:hAnsi="Aptos" w:eastAsia="Aptos" w:cs="Aptos"/>
          <w:b w:val="1"/>
          <w:bCs w:val="1"/>
          <w:i w:val="0"/>
          <w:iCs w:val="0"/>
          <w:caps w:val="0"/>
          <w:smallCaps w:val="0"/>
          <w:noProof w:val="0"/>
          <w:color w:val="000000" w:themeColor="text1" w:themeTint="FF" w:themeShade="FF"/>
          <w:sz w:val="22"/>
          <w:szCs w:val="22"/>
          <w:lang w:val="en-GB"/>
        </w:rPr>
        <w:t>Personal, Social, and Emotional Development</w:t>
      </w:r>
      <w:r w:rsidRPr="6157CD91" w:rsidR="02618FB6">
        <w:rPr>
          <w:rFonts w:ascii="Aptos" w:hAnsi="Aptos" w:eastAsia="Aptos" w:cs="Aptos"/>
          <w:b w:val="1"/>
          <w:bCs w:val="1"/>
          <w:i w:val="0"/>
          <w:iCs w:val="0"/>
          <w:caps w:val="0"/>
          <w:smallCaps w:val="0"/>
          <w:noProof w:val="0"/>
          <w:color w:val="000000" w:themeColor="text1" w:themeTint="FF" w:themeShade="FF"/>
          <w:sz w:val="22"/>
          <w:szCs w:val="22"/>
          <w:lang w:val="en-GB"/>
        </w:rPr>
        <w:t xml:space="preserve"> including healthy choices and oral health</w:t>
      </w:r>
      <w:r>
        <w:br/>
      </w:r>
      <w:r w:rsidRPr="6157CD91" w:rsidR="4D5AF93B">
        <w:rPr>
          <w:rFonts w:ascii="Aptos" w:hAnsi="Aptos" w:eastAsia="Aptos" w:cs="Aptos"/>
          <w:b w:val="0"/>
          <w:bCs w:val="0"/>
          <w:i w:val="0"/>
          <w:iCs w:val="0"/>
          <w:caps w:val="0"/>
          <w:smallCaps w:val="0"/>
          <w:noProof w:val="0"/>
          <w:color w:val="000000" w:themeColor="text1" w:themeTint="FF" w:themeShade="FF"/>
          <w:sz w:val="22"/>
          <w:szCs w:val="22"/>
          <w:lang w:val="en-GB"/>
        </w:rPr>
        <w:t xml:space="preserve">We foster resilience, confidence, and independence by focusing on nurturing relationships and social skills. </w:t>
      </w:r>
      <w:r>
        <w:br/>
      </w:r>
      <w:r w:rsidRPr="6157CD91" w:rsidR="4D5AF93B">
        <w:rPr>
          <w:rFonts w:ascii="Aptos" w:hAnsi="Aptos" w:eastAsia="Aptos" w:cs="Aptos"/>
          <w:b w:val="0"/>
          <w:bCs w:val="0"/>
          <w:i w:val="0"/>
          <w:iCs w:val="0"/>
          <w:caps w:val="0"/>
          <w:smallCaps w:val="0"/>
          <w:noProof w:val="0"/>
          <w:color w:val="000000" w:themeColor="text1" w:themeTint="FF" w:themeShade="FF"/>
          <w:sz w:val="22"/>
          <w:szCs w:val="22"/>
          <w:lang w:val="en-GB"/>
        </w:rPr>
        <w:t>This includes activities that promote teamwork, self-regulation, and emotional literacy to help children thrive both now and in the future</w:t>
      </w:r>
      <w:r w:rsidRPr="6157CD91" w:rsidR="2FF9FFFA">
        <w:rPr>
          <w:rFonts w:ascii="Aptos" w:hAnsi="Aptos" w:eastAsia="Aptos" w:cs="Aptos"/>
          <w:b w:val="0"/>
          <w:bCs w:val="0"/>
          <w:i w:val="0"/>
          <w:iCs w:val="0"/>
          <w:caps w:val="0"/>
          <w:smallCaps w:val="0"/>
          <w:noProof w:val="0"/>
          <w:color w:val="000000" w:themeColor="text1" w:themeTint="FF" w:themeShade="FF"/>
          <w:sz w:val="22"/>
          <w:szCs w:val="22"/>
          <w:lang w:val="en-GB"/>
        </w:rPr>
        <w:t xml:space="preserve"> and have a healthier start in life</w:t>
      </w:r>
      <w:r w:rsidRPr="6157CD91" w:rsidR="63EF5C94">
        <w:rPr>
          <w:rFonts w:ascii="Aptos" w:hAnsi="Aptos" w:eastAsia="Aptos" w:cs="Aptos"/>
          <w:b w:val="0"/>
          <w:bCs w:val="0"/>
          <w:i w:val="0"/>
          <w:iCs w:val="0"/>
          <w:caps w:val="0"/>
          <w:smallCaps w:val="0"/>
          <w:noProof w:val="0"/>
          <w:color w:val="000000" w:themeColor="text1" w:themeTint="FF" w:themeShade="FF"/>
          <w:sz w:val="22"/>
          <w:szCs w:val="22"/>
          <w:lang w:val="en-GB"/>
        </w:rPr>
        <w:t>, physically and emotionally.</w:t>
      </w:r>
    </w:p>
    <w:p w:rsidR="00E66558" w:rsidP="6157CD91" w:rsidRDefault="009D71E8" w14:paraId="4BFFB234" w14:textId="5DF71FA0">
      <w:pPr>
        <w:pStyle w:val="Normal"/>
        <w:shd w:val="clear" w:color="auto" w:fill="FFFFFF" w:themeFill="background1"/>
        <w:spacing w:before="220" w:beforeAutospacing="off" w:after="220" w:afterAutospacing="off"/>
        <w:rPr>
          <w:rFonts w:ascii="Aptos" w:hAnsi="Aptos" w:eastAsia="Aptos" w:cs="Aptos"/>
          <w:b w:val="0"/>
          <w:bCs w:val="0"/>
          <w:i w:val="0"/>
          <w:iCs w:val="0"/>
          <w:caps w:val="0"/>
          <w:smallCaps w:val="0"/>
          <w:noProof w:val="0"/>
          <w:color w:val="0D0D0D" w:themeColor="text1" w:themeTint="F2" w:themeShade="FF"/>
          <w:sz w:val="24"/>
          <w:szCs w:val="24"/>
          <w:lang w:val="en-GB"/>
        </w:rPr>
      </w:pPr>
      <w:r w:rsidRPr="6157CD91" w:rsidR="4D5AF93B">
        <w:rPr>
          <w:rFonts w:ascii="Aptos" w:hAnsi="Aptos" w:eastAsia="Aptos" w:cs="Aptos"/>
          <w:b w:val="1"/>
          <w:bCs w:val="1"/>
          <w:i w:val="0"/>
          <w:iCs w:val="0"/>
          <w:caps w:val="0"/>
          <w:smallCaps w:val="0"/>
          <w:noProof w:val="0"/>
          <w:color w:val="000000" w:themeColor="text1" w:themeTint="FF" w:themeShade="FF"/>
          <w:sz w:val="22"/>
          <w:szCs w:val="22"/>
          <w:lang w:val="en-GB"/>
        </w:rPr>
        <w:t xml:space="preserve">Targeted </w:t>
      </w:r>
      <w:r w:rsidRPr="6157CD91" w:rsidR="372C1BBC">
        <w:rPr>
          <w:rFonts w:ascii="Aptos" w:hAnsi="Aptos" w:eastAsia="Aptos" w:cs="Aptos"/>
          <w:b w:val="1"/>
          <w:bCs w:val="1"/>
          <w:i w:val="0"/>
          <w:iCs w:val="0"/>
          <w:caps w:val="0"/>
          <w:smallCaps w:val="0"/>
          <w:noProof w:val="0"/>
          <w:color w:val="000000" w:themeColor="text1" w:themeTint="FF" w:themeShade="FF"/>
          <w:sz w:val="22"/>
          <w:szCs w:val="22"/>
          <w:lang w:val="en-GB"/>
        </w:rPr>
        <w:t xml:space="preserve">SEND </w:t>
      </w:r>
      <w:r w:rsidRPr="6157CD91" w:rsidR="4D5AF93B">
        <w:rPr>
          <w:rFonts w:ascii="Aptos" w:hAnsi="Aptos" w:eastAsia="Aptos" w:cs="Aptos"/>
          <w:b w:val="1"/>
          <w:bCs w:val="1"/>
          <w:i w:val="0"/>
          <w:iCs w:val="0"/>
          <w:caps w:val="0"/>
          <w:smallCaps w:val="0"/>
          <w:noProof w:val="0"/>
          <w:color w:val="000000" w:themeColor="text1" w:themeTint="FF" w:themeShade="FF"/>
          <w:sz w:val="22"/>
          <w:szCs w:val="22"/>
          <w:lang w:val="en-GB"/>
        </w:rPr>
        <w:t>Resources and Training</w:t>
      </w:r>
      <w:r w:rsidRPr="6157CD91" w:rsidR="4D5AF93B">
        <w:rPr>
          <w:rFonts w:ascii="Aptos" w:hAnsi="Aptos" w:eastAsia="Aptos" w:cs="Aptos"/>
          <w:b w:val="0"/>
          <w:bCs w:val="0"/>
          <w:i w:val="0"/>
          <w:iCs w:val="0"/>
          <w:caps w:val="0"/>
          <w:smallCaps w:val="0"/>
          <w:noProof w:val="0"/>
          <w:color w:val="000000" w:themeColor="text1" w:themeTint="FF" w:themeShade="FF"/>
          <w:sz w:val="22"/>
          <w:szCs w:val="22"/>
          <w:lang w:val="en-GB"/>
        </w:rPr>
        <w:t>:</w:t>
      </w:r>
      <w:r>
        <w:br/>
      </w:r>
      <w:r w:rsidRPr="6157CD91" w:rsidR="4D5AF93B">
        <w:rPr>
          <w:rFonts w:ascii="Aptos" w:hAnsi="Aptos" w:eastAsia="Aptos" w:cs="Aptos"/>
          <w:b w:val="0"/>
          <w:bCs w:val="0"/>
          <w:i w:val="0"/>
          <w:iCs w:val="0"/>
          <w:caps w:val="0"/>
          <w:smallCaps w:val="0"/>
          <w:noProof w:val="0"/>
          <w:color w:val="000000" w:themeColor="text1" w:themeTint="FF" w:themeShade="FF"/>
          <w:sz w:val="22"/>
          <w:szCs w:val="22"/>
          <w:lang w:val="en-GB"/>
        </w:rPr>
        <w:t>Our staff receive specialist training to deliver high-quality support in these areas. We also invest in materials and experiences that enhance learning opportunities for all children.</w:t>
      </w:r>
      <w:r w:rsidRPr="6157CD91" w:rsidR="3A1635D9">
        <w:rPr>
          <w:rFonts w:ascii="Aptos" w:hAnsi="Aptos" w:eastAsia="Aptos" w:cs="Aptos"/>
          <w:b w:val="0"/>
          <w:bCs w:val="0"/>
          <w:i w:val="0"/>
          <w:iCs w:val="0"/>
          <w:caps w:val="0"/>
          <w:smallCaps w:val="0"/>
          <w:noProof w:val="0"/>
          <w:color w:val="000000" w:themeColor="text1" w:themeTint="FF" w:themeShade="FF"/>
          <w:sz w:val="22"/>
          <w:szCs w:val="22"/>
          <w:lang w:val="en-GB"/>
        </w:rPr>
        <w:t xml:space="preserve"> Working closely with parents to ensure children are reaching set targets within nursery and at home. </w:t>
      </w:r>
    </w:p>
    <w:p w:rsidR="00E66558" w:rsidP="5814AD5A" w:rsidRDefault="009D71E8" w14:paraId="703D5448" w14:textId="7F492708">
      <w:pPr>
        <w:shd w:val="clear" w:color="auto" w:fill="FFFFFF" w:themeFill="background1"/>
        <w:spacing w:before="220" w:beforeAutospacing="off" w:after="22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157CD91" w:rsidR="4D5AF93B">
        <w:rPr>
          <w:rFonts w:ascii="Aptos" w:hAnsi="Aptos" w:eastAsia="Aptos" w:cs="Aptos"/>
          <w:b w:val="0"/>
          <w:bCs w:val="0"/>
          <w:i w:val="0"/>
          <w:iCs w:val="0"/>
          <w:caps w:val="0"/>
          <w:smallCaps w:val="0"/>
          <w:noProof w:val="0"/>
          <w:color w:val="000000" w:themeColor="text1" w:themeTint="FF" w:themeShade="FF"/>
          <w:sz w:val="22"/>
          <w:szCs w:val="22"/>
          <w:lang w:val="en-GB"/>
        </w:rPr>
        <w:t>By prioritizing these areas, we ensure every child at Little Explorers Goose Green has the foundation they need to reach their full potential.</w:t>
      </w:r>
    </w:p>
    <w:p w:rsidR="6157CD91" w:rsidP="6157CD91" w:rsidRDefault="6157CD91" w14:paraId="60DB672B" w14:textId="17560B66">
      <w:pPr>
        <w:pStyle w:val="Heading2"/>
        <w:spacing w:before="600"/>
      </w:pPr>
    </w:p>
    <w:p w:rsidR="6157CD91" w:rsidP="6157CD91" w:rsidRDefault="6157CD91" w14:paraId="1F62E979" w14:textId="09AA8237">
      <w:pPr>
        <w:pStyle w:val="Heading2"/>
        <w:spacing w:before="600"/>
      </w:pPr>
    </w:p>
    <w:p w:rsidR="00E66558" w:rsidRDefault="009D71E8" w14:paraId="2A7D54EB" w14:textId="72475985">
      <w:pPr>
        <w:pStyle w:val="Heading2"/>
        <w:spacing w:before="600"/>
      </w:pPr>
      <w:r w:rsidR="009D71E8">
        <w:rPr/>
        <w:t>Challenges</w:t>
      </w:r>
    </w:p>
    <w:p w:rsidR="00E66558" w:rsidP="00AA355B" w:rsidRDefault="009D71E8" w14:paraId="2A7D54EC" w14:textId="77777777">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Tr="6157CD91" w14:paraId="2A7D54E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ED" w14:textId="77777777">
            <w:pPr>
              <w:pStyle w:val="TableHeader"/>
              <w:ind w:left="0" w:right="0"/>
              <w:jc w:val="left"/>
            </w:pPr>
            <w:r>
              <w:t>Challenge number</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EE" w14:textId="77777777">
            <w:pPr>
              <w:pStyle w:val="TableHeader"/>
              <w:ind w:left="0" w:right="0"/>
              <w:jc w:val="left"/>
            </w:pPr>
            <w:r>
              <w:t xml:space="preserve">Detail of challenge </w:t>
            </w:r>
          </w:p>
        </w:tc>
      </w:tr>
      <w:tr w:rsidR="00E66558" w:rsidTr="6157CD91" w14:paraId="2A7D54F2"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F0" w14:textId="77777777">
            <w:pPr>
              <w:pStyle w:val="TableRow"/>
              <w:ind w:left="0" w:right="0"/>
              <w:rPr>
                <w:sz w:val="22"/>
                <w:szCs w:val="22"/>
              </w:rPr>
            </w:pPr>
            <w:r>
              <w:rPr>
                <w:sz w:val="22"/>
                <w:szCs w:val="22"/>
              </w:rPr>
              <w:t>1</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F1" w14:textId="17F4B0F1">
            <w:pPr>
              <w:pStyle w:val="TableRowCentered"/>
              <w:ind w:left="0" w:right="0"/>
              <w:jc w:val="left"/>
            </w:pPr>
            <w:r w:rsidRPr="04C73CD2" w:rsidR="4231997E">
              <w:rPr>
                <w:noProof w:val="0"/>
                <w:lang w:val="en-GB"/>
              </w:rPr>
              <w:t>Communication and language development that is delayed</w:t>
            </w:r>
            <w:r w:rsidRPr="04C73CD2" w:rsidR="1C0EC3CA">
              <w:rPr>
                <w:noProof w:val="0"/>
                <w:lang w:val="en-GB"/>
              </w:rPr>
              <w:t>.</w:t>
            </w:r>
          </w:p>
        </w:tc>
      </w:tr>
      <w:tr w:rsidR="00E66558" w:rsidTr="6157CD91" w14:paraId="2A7D54F5"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F3" w14:textId="77777777">
            <w:pPr>
              <w:pStyle w:val="TableRow"/>
              <w:ind w:left="0" w:right="0"/>
              <w:rPr>
                <w:sz w:val="22"/>
                <w:szCs w:val="22"/>
              </w:rPr>
            </w:pPr>
            <w:r>
              <w:rPr>
                <w:sz w:val="22"/>
                <w:szCs w:val="22"/>
              </w:rPr>
              <w:t>2</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157CD91" w:rsidRDefault="00E66558" w14:paraId="2A7D54F4" w14:textId="69B50556">
            <w:pPr>
              <w:pStyle w:val="TableRowCentered"/>
              <w:ind w:left="0" w:right="0"/>
              <w:jc w:val="left"/>
              <w:rPr>
                <w:noProof w:val="0"/>
                <w:lang w:val="en-GB"/>
              </w:rPr>
            </w:pPr>
            <w:r w:rsidRPr="6157CD91" w:rsidR="313AEE38">
              <w:rPr>
                <w:noProof w:val="0"/>
                <w:lang w:val="en-GB"/>
              </w:rPr>
              <w:t>Access to rich learning opportunities that support cultural capital and a sense of community</w:t>
            </w:r>
            <w:r w:rsidRPr="6157CD91" w:rsidR="3D4E9C3B">
              <w:rPr>
                <w:noProof w:val="0"/>
                <w:lang w:val="en-GB"/>
              </w:rPr>
              <w:t xml:space="preserve"> </w:t>
            </w:r>
            <w:r w:rsidRPr="6157CD91" w:rsidR="7D3CFBBF">
              <w:rPr>
                <w:noProof w:val="0"/>
                <w:lang w:val="en-GB"/>
              </w:rPr>
              <w:t xml:space="preserve">and </w:t>
            </w:r>
            <w:r w:rsidRPr="6157CD91" w:rsidR="3D4E9C3B">
              <w:rPr>
                <w:noProof w:val="0"/>
                <w:lang w:val="en-GB"/>
              </w:rPr>
              <w:t xml:space="preserve">reducing </w:t>
            </w:r>
            <w:r w:rsidRPr="6157CD91" w:rsidR="6248FEC1">
              <w:rPr>
                <w:noProof w:val="0"/>
                <w:lang w:val="en-GB"/>
              </w:rPr>
              <w:t xml:space="preserve">any </w:t>
            </w:r>
            <w:r w:rsidRPr="6157CD91" w:rsidR="3D4E9C3B">
              <w:rPr>
                <w:noProof w:val="0"/>
                <w:lang w:val="en-GB"/>
              </w:rPr>
              <w:t>financial burden</w:t>
            </w:r>
          </w:p>
        </w:tc>
      </w:tr>
      <w:tr w:rsidR="00E66558" w:rsidTr="6157CD91" w14:paraId="2A7D54F8"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F6" w14:textId="77777777">
            <w:pPr>
              <w:pStyle w:val="TableRow"/>
              <w:ind w:left="0" w:right="0"/>
              <w:rPr>
                <w:sz w:val="22"/>
                <w:szCs w:val="22"/>
              </w:rPr>
            </w:pPr>
            <w:r>
              <w:rPr>
                <w:sz w:val="22"/>
                <w:szCs w:val="22"/>
              </w:rPr>
              <w:t>3</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157CD91" w:rsidRDefault="00E66558" w14:paraId="2A7D54F7" w14:textId="5B1C4113">
            <w:pPr>
              <w:pStyle w:val="TableRowCentered"/>
              <w:suppressLineNumbers w:val="0"/>
              <w:bidi w:val="0"/>
              <w:spacing w:before="60" w:beforeAutospacing="off" w:after="60" w:afterAutospacing="off" w:line="259" w:lineRule="auto"/>
              <w:ind w:left="0" w:right="0"/>
              <w:jc w:val="left"/>
              <w:rPr>
                <w:noProof w:val="0"/>
                <w:lang w:val="en-GB"/>
              </w:rPr>
            </w:pPr>
            <w:r w:rsidRPr="6157CD91" w:rsidR="553E50D7">
              <w:rPr>
                <w:noProof w:val="0"/>
                <w:lang w:val="en-GB"/>
              </w:rPr>
              <w:t xml:space="preserve">Children with </w:t>
            </w:r>
            <w:r w:rsidRPr="6157CD91" w:rsidR="548021D1">
              <w:rPr>
                <w:noProof w:val="0"/>
                <w:lang w:val="en-GB"/>
              </w:rPr>
              <w:t xml:space="preserve">any </w:t>
            </w:r>
            <w:r w:rsidRPr="6157CD91" w:rsidR="548021D1">
              <w:rPr>
                <w:noProof w:val="0"/>
                <w:lang w:val="en-GB"/>
              </w:rPr>
              <w:t>additional</w:t>
            </w:r>
            <w:r w:rsidRPr="6157CD91" w:rsidR="548021D1">
              <w:rPr>
                <w:noProof w:val="0"/>
                <w:lang w:val="en-GB"/>
              </w:rPr>
              <w:t xml:space="preserve"> needs – SEND</w:t>
            </w:r>
            <w:r w:rsidRPr="6157CD91" w:rsidR="2C9C09F7">
              <w:rPr>
                <w:noProof w:val="0"/>
                <w:lang w:val="en-GB"/>
              </w:rPr>
              <w:t>/ challenging behaviour.</w:t>
            </w:r>
          </w:p>
        </w:tc>
      </w:tr>
      <w:bookmarkStart w:name="_Toc443397160" w:id="17"/>
    </w:tbl>
    <w:p w:rsidR="04C73CD2" w:rsidRDefault="04C73CD2" w14:paraId="669B7A8A" w14:textId="35020037"/>
    <w:p w:rsidR="00E66558" w:rsidRDefault="009D71E8" w14:paraId="2A7D54FF" w14:textId="77777777">
      <w:pPr>
        <w:pStyle w:val="Heading2"/>
        <w:spacing w:before="600"/>
      </w:pPr>
      <w:r w:rsidR="009D71E8">
        <w:rPr/>
        <w:t xml:space="preserve">Intended </w:t>
      </w:r>
      <w:r w:rsidR="009D71E8">
        <w:rPr/>
        <w:t>outcomes</w:t>
      </w:r>
      <w:r w:rsidR="009D71E8">
        <w:rPr/>
        <w:t xml:space="preserve"> </w:t>
      </w:r>
    </w:p>
    <w:p w:rsidR="00E66558" w:rsidRDefault="009D71E8" w14:paraId="2A7D5500" w14:textId="77777777">
      <w:r w:rsidRPr="6157CD91" w:rsidR="1AD75133">
        <w:rPr>
          <w:color w:val="auto"/>
        </w:rPr>
        <w:t>This explains the outcomes we are aiming for</w:t>
      </w:r>
      <w:r w:rsidRPr="6157CD91" w:rsidR="1AD75133">
        <w:rPr>
          <w:b w:val="0"/>
          <w:bCs w:val="0"/>
          <w:color w:val="auto"/>
        </w:rPr>
        <w:t xml:space="preserve"> </w:t>
      </w:r>
      <w:r w:rsidRPr="6157CD91" w:rsidR="1AD75133">
        <w:rPr>
          <w:b w:val="0"/>
          <w:bCs w:val="0"/>
          <w:color w:val="auto"/>
        </w:rPr>
        <w:t>by the end of our current strategy plan</w:t>
      </w:r>
      <w:r w:rsidRPr="6157CD91" w:rsidR="1AD75133">
        <w:rPr>
          <w:b w:val="0"/>
          <w:bCs w:val="0"/>
          <w:color w:val="auto"/>
        </w:rPr>
        <w:t>,</w:t>
      </w:r>
      <w:r w:rsidRPr="6157CD91" w:rsidR="1AD75133">
        <w:rPr>
          <w:color w:val="auto"/>
        </w:rPr>
        <w:t xml:space="preserve">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Tr="6157CD91" w14:paraId="2A7D5503" w14:textId="77777777">
        <w:trPr>
          <w:trHeight w:val="300"/>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01" w14:textId="77777777">
            <w:pPr>
              <w:pStyle w:val="TableHeader"/>
              <w:ind w:left="0" w:right="0"/>
              <w:jc w:val="left"/>
            </w:pPr>
            <w: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02" w14:textId="77777777">
            <w:pPr>
              <w:pStyle w:val="TableHeader"/>
              <w:ind w:left="0" w:right="0"/>
              <w:jc w:val="left"/>
            </w:pPr>
            <w:r>
              <w:t>Success criteria</w:t>
            </w:r>
          </w:p>
        </w:tc>
      </w:tr>
      <w:tr w:rsidR="00E66558" w:rsidTr="6157CD91" w14:paraId="2A7D5506" w14:textId="77777777">
        <w:trPr>
          <w:trHeight w:val="300"/>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4C73CD2" w:rsidRDefault="009D71E8" w14:paraId="2A7D5504" w14:textId="37290466">
            <w:pPr>
              <w:pStyle w:val="TableRow"/>
              <w:numPr>
                <w:ilvl w:val="0"/>
                <w:numId w:val="18"/>
              </w:numPr>
              <w:ind w:right="0"/>
              <w:rPr>
                <w:i w:val="1"/>
                <w:iCs w:val="1"/>
                <w:sz w:val="22"/>
                <w:szCs w:val="22"/>
              </w:rPr>
            </w:pPr>
            <w:r w:rsidRPr="04C73CD2" w:rsidR="47236326">
              <w:rPr>
                <w:noProof w:val="0"/>
                <w:lang w:val="en-GB"/>
              </w:rPr>
              <w:t>Children will confidently communicate with familiar adults and peers.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4C73CD2" w:rsidRDefault="00E66558" w14:paraId="4B559D3A" w14:textId="004C0608">
            <w:pPr>
              <w:pStyle w:val="TableRowCentered"/>
              <w:numPr>
                <w:ilvl w:val="0"/>
                <w:numId w:val="22"/>
              </w:numPr>
              <w:ind w:right="0"/>
              <w:jc w:val="left"/>
              <w:rPr>
                <w:noProof w:val="0"/>
                <w:lang w:val="en-GB"/>
              </w:rPr>
            </w:pPr>
            <w:r w:rsidRPr="04C73CD2" w:rsidR="47236326">
              <w:rPr>
                <w:noProof w:val="0"/>
                <w:lang w:val="en-GB"/>
              </w:rPr>
              <w:t xml:space="preserve">High quality interactions will be </w:t>
            </w:r>
            <w:r w:rsidRPr="04C73CD2" w:rsidR="47236326">
              <w:rPr>
                <w:noProof w:val="0"/>
                <w:lang w:val="en-GB"/>
              </w:rPr>
              <w:t>observed</w:t>
            </w:r>
            <w:r w:rsidRPr="04C73CD2" w:rsidR="47236326">
              <w:rPr>
                <w:noProof w:val="0"/>
                <w:lang w:val="en-GB"/>
              </w:rPr>
              <w:t xml:space="preserve">  </w:t>
            </w:r>
          </w:p>
          <w:p w:rsidR="00E66558" w:rsidP="04C73CD2" w:rsidRDefault="00E66558" w14:paraId="10D52713" w14:textId="28D999EE">
            <w:pPr>
              <w:pStyle w:val="TableRowCentered"/>
              <w:numPr>
                <w:ilvl w:val="0"/>
                <w:numId w:val="22"/>
              </w:numPr>
              <w:ind w:right="0"/>
              <w:jc w:val="left"/>
              <w:rPr>
                <w:noProof w:val="0"/>
                <w:lang w:val="en-GB"/>
              </w:rPr>
            </w:pPr>
            <w:r w:rsidRPr="04C73CD2" w:rsidR="47236326">
              <w:rPr>
                <w:noProof w:val="0"/>
                <w:lang w:val="en-GB"/>
              </w:rPr>
              <w:t>Children</w:t>
            </w:r>
            <w:r w:rsidRPr="04C73CD2" w:rsidR="47236326">
              <w:rPr>
                <w:noProof w:val="0"/>
                <w:lang w:val="en-GB"/>
              </w:rPr>
              <w:t xml:space="preserve"> will effectively express their needs and wishes to those around them. </w:t>
            </w:r>
          </w:p>
          <w:p w:rsidR="00E66558" w:rsidP="04C73CD2" w:rsidRDefault="00E66558" w14:paraId="7DEA3179" w14:textId="3107C80E">
            <w:pPr>
              <w:pStyle w:val="TableRowCentered"/>
              <w:numPr>
                <w:ilvl w:val="0"/>
                <w:numId w:val="22"/>
              </w:numPr>
              <w:ind w:right="0"/>
              <w:jc w:val="left"/>
              <w:rPr>
                <w:noProof w:val="0"/>
                <w:lang w:val="en-GB"/>
              </w:rPr>
            </w:pPr>
            <w:r w:rsidRPr="04C73CD2" w:rsidR="47236326">
              <w:rPr>
                <w:noProof w:val="0"/>
                <w:lang w:val="en-GB"/>
              </w:rPr>
              <w:t>Children will use a wide range of vocabulary within play situations.</w:t>
            </w:r>
          </w:p>
          <w:p w:rsidR="00E66558" w:rsidP="04C73CD2" w:rsidRDefault="00E66558" w14:paraId="2A7D5505" w14:textId="4A026DD0">
            <w:pPr>
              <w:pStyle w:val="TableRowCentered"/>
              <w:numPr>
                <w:ilvl w:val="0"/>
                <w:numId w:val="22"/>
              </w:numPr>
              <w:ind w:right="0"/>
              <w:jc w:val="left"/>
              <w:rPr/>
            </w:pPr>
            <w:r w:rsidRPr="04C73CD2" w:rsidR="47236326">
              <w:rPr>
                <w:noProof w:val="0"/>
                <w:lang w:val="en-GB"/>
              </w:rPr>
              <w:t xml:space="preserve">Children will receive </w:t>
            </w:r>
            <w:r w:rsidRPr="04C73CD2" w:rsidR="47236326">
              <w:rPr>
                <w:noProof w:val="0"/>
                <w:lang w:val="en-GB"/>
              </w:rPr>
              <w:t>appropriate targeted</w:t>
            </w:r>
            <w:r w:rsidRPr="04C73CD2" w:rsidR="47236326">
              <w:rPr>
                <w:noProof w:val="0"/>
                <w:lang w:val="en-GB"/>
              </w:rPr>
              <w:t xml:space="preserve"> support from adults within the environment and through small groups.</w:t>
            </w:r>
          </w:p>
        </w:tc>
      </w:tr>
      <w:tr w:rsidR="00E66558" w:rsidTr="6157CD91" w14:paraId="2A7D550C" w14:textId="77777777">
        <w:trPr>
          <w:trHeight w:val="300"/>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157CD91" w:rsidRDefault="00E66558" w14:paraId="2A7D550A" w14:textId="6DAB279F">
            <w:pPr>
              <w:pStyle w:val="TableRow"/>
              <w:numPr>
                <w:ilvl w:val="0"/>
                <w:numId w:val="18"/>
              </w:numPr>
              <w:ind w:right="0"/>
              <w:rPr>
                <w:noProof w:val="0"/>
                <w:lang w:val="en-GB"/>
              </w:rPr>
            </w:pPr>
            <w:r w:rsidRPr="6157CD91" w:rsidR="0D8BC0C1">
              <w:rPr>
                <w:noProof w:val="0"/>
                <w:lang w:val="en-GB"/>
              </w:rPr>
              <w:t>Children</w:t>
            </w:r>
            <w:r w:rsidRPr="6157CD91" w:rsidR="0D8BC0C1">
              <w:rPr>
                <w:noProof w:val="0"/>
                <w:lang w:val="en-GB"/>
              </w:rPr>
              <w:t xml:space="preserve"> will develop a wider understanding of their local area and community</w:t>
            </w:r>
            <w:r w:rsidRPr="6157CD91" w:rsidR="3B5C541F">
              <w:rPr>
                <w:noProof w:val="0"/>
                <w:lang w:val="en-GB"/>
              </w:rPr>
              <w:t xml:space="preserve"> – including end of term trips (Windmill farm)</w:t>
            </w:r>
            <w:r w:rsidRPr="6157CD91" w:rsidR="2E18DE93">
              <w:rPr>
                <w:noProof w:val="0"/>
                <w:lang w:val="en-GB"/>
              </w:rPr>
              <w:t xml:space="preserve"> reducing any financial burden.</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157CD91" w:rsidRDefault="00E66558" w14:paraId="76A00092" w14:textId="299A60B3">
            <w:pPr>
              <w:pStyle w:val="TableRowCentered"/>
              <w:numPr>
                <w:ilvl w:val="0"/>
                <w:numId w:val="21"/>
              </w:numPr>
              <w:ind w:right="0"/>
              <w:jc w:val="left"/>
              <w:rPr>
                <w:noProof w:val="0"/>
                <w:lang w:val="en-GB"/>
              </w:rPr>
            </w:pPr>
            <w:r w:rsidRPr="6157CD91" w:rsidR="0D8BC0C1">
              <w:rPr>
                <w:noProof w:val="0"/>
                <w:lang w:val="en-GB"/>
              </w:rPr>
              <w:t>Children</w:t>
            </w:r>
            <w:r w:rsidRPr="6157CD91" w:rsidR="0D8BC0C1">
              <w:rPr>
                <w:noProof w:val="0"/>
                <w:lang w:val="en-GB"/>
              </w:rPr>
              <w:t xml:space="preserve"> will regularly access visits outside of nursery.</w:t>
            </w:r>
          </w:p>
          <w:p w:rsidR="0CC56F71" w:rsidP="6157CD91" w:rsidRDefault="0CC56F71" w14:paraId="51DC7E42" w14:textId="41427DDC">
            <w:pPr>
              <w:pStyle w:val="TableRowCentered"/>
              <w:numPr>
                <w:ilvl w:val="0"/>
                <w:numId w:val="21"/>
              </w:numPr>
              <w:ind w:right="0"/>
              <w:jc w:val="left"/>
              <w:rPr>
                <w:noProof w:val="0"/>
                <w:lang w:val="en-GB"/>
              </w:rPr>
            </w:pPr>
            <w:r w:rsidRPr="6157CD91" w:rsidR="0CC56F71">
              <w:rPr>
                <w:noProof w:val="0"/>
                <w:lang w:val="en-GB"/>
              </w:rPr>
              <w:t xml:space="preserve">Children </w:t>
            </w:r>
            <w:r w:rsidRPr="6157CD91" w:rsidR="4315A17B">
              <w:rPr>
                <w:noProof w:val="0"/>
                <w:lang w:val="en-GB"/>
              </w:rPr>
              <w:t xml:space="preserve">will have the funds </w:t>
            </w:r>
            <w:r w:rsidRPr="6157CD91" w:rsidR="75E5B77C">
              <w:rPr>
                <w:noProof w:val="0"/>
                <w:lang w:val="en-GB"/>
              </w:rPr>
              <w:t>to attend</w:t>
            </w:r>
            <w:r w:rsidRPr="6157CD91" w:rsidR="0CC56F71">
              <w:rPr>
                <w:noProof w:val="0"/>
                <w:lang w:val="en-GB"/>
              </w:rPr>
              <w:t xml:space="preserve"> </w:t>
            </w:r>
            <w:r w:rsidRPr="6157CD91" w:rsidR="17EC67A9">
              <w:rPr>
                <w:noProof w:val="0"/>
                <w:lang w:val="en-GB"/>
              </w:rPr>
              <w:t>our</w:t>
            </w:r>
            <w:r w:rsidRPr="6157CD91" w:rsidR="0CC56F71">
              <w:rPr>
                <w:noProof w:val="0"/>
                <w:lang w:val="en-GB"/>
              </w:rPr>
              <w:t xml:space="preserve"> </w:t>
            </w:r>
            <w:r w:rsidRPr="6157CD91" w:rsidR="0CC56F71">
              <w:rPr>
                <w:noProof w:val="0"/>
                <w:lang w:val="en-GB"/>
              </w:rPr>
              <w:t xml:space="preserve">of term trip to Windmill farm. </w:t>
            </w:r>
          </w:p>
          <w:p w:rsidR="00E66558" w:rsidP="04C73CD2" w:rsidRDefault="00E66558" w14:paraId="2A7D550B" w14:textId="065195A1">
            <w:pPr>
              <w:pStyle w:val="TableRowCentered"/>
              <w:numPr>
                <w:ilvl w:val="0"/>
                <w:numId w:val="21"/>
              </w:numPr>
              <w:ind w:right="0"/>
              <w:jc w:val="left"/>
              <w:rPr/>
            </w:pPr>
            <w:r w:rsidRPr="04C73CD2" w:rsidR="5BC6079B">
              <w:rPr>
                <w:noProof w:val="0"/>
                <w:lang w:val="en-GB"/>
              </w:rPr>
              <w:t xml:space="preserve"> Children will talk positively about their local community, </w:t>
            </w:r>
            <w:r w:rsidRPr="04C73CD2" w:rsidR="5BC6079B">
              <w:rPr>
                <w:noProof w:val="0"/>
                <w:lang w:val="en-GB"/>
              </w:rPr>
              <w:t>demonstrating</w:t>
            </w:r>
            <w:r w:rsidRPr="04C73CD2" w:rsidR="5BC6079B">
              <w:rPr>
                <w:noProof w:val="0"/>
                <w:lang w:val="en-GB"/>
              </w:rPr>
              <w:t xml:space="preserve"> knowledge and understanding, </w:t>
            </w:r>
            <w:r w:rsidRPr="04C73CD2" w:rsidR="5BC6079B">
              <w:rPr>
                <w:noProof w:val="0"/>
                <w:lang w:val="en-GB"/>
              </w:rPr>
              <w:t>naming</w:t>
            </w:r>
            <w:r w:rsidRPr="04C73CD2" w:rsidR="5BC6079B">
              <w:rPr>
                <w:noProof w:val="0"/>
                <w:lang w:val="en-GB"/>
              </w:rPr>
              <w:t xml:space="preserve"> and recognising features.</w:t>
            </w:r>
          </w:p>
        </w:tc>
      </w:tr>
      <w:tr w:rsidR="5814AD5A" w:rsidTr="6157CD91" w14:paraId="7D7E4173">
        <w:trPr>
          <w:trHeight w:val="300"/>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B67EE21" w:rsidP="5814AD5A" w:rsidRDefault="0B67EE21" w14:paraId="3E03EA30" w14:textId="3F43645C">
            <w:pPr>
              <w:pStyle w:val="TableRow"/>
              <w:numPr>
                <w:ilvl w:val="0"/>
                <w:numId w:val="18"/>
              </w:numPr>
              <w:rPr>
                <w:noProof w:val="0"/>
                <w:lang w:val="en-GB"/>
              </w:rPr>
            </w:pPr>
            <w:r w:rsidRPr="6157CD91" w:rsidR="4FEA9A70">
              <w:rPr>
                <w:noProof w:val="0"/>
                <w:lang w:val="en-GB"/>
              </w:rPr>
              <w:t xml:space="preserve">Providing extra support for children with </w:t>
            </w:r>
            <w:r w:rsidRPr="6157CD91" w:rsidR="70055CA9">
              <w:rPr>
                <w:noProof w:val="0"/>
                <w:lang w:val="en-GB"/>
              </w:rPr>
              <w:t>SEN</w:t>
            </w:r>
            <w:r w:rsidRPr="6157CD91" w:rsidR="32A51396">
              <w:rPr>
                <w:noProof w:val="0"/>
                <w:lang w:val="en-GB"/>
              </w:rPr>
              <w:t xml:space="preserve">/ </w:t>
            </w:r>
            <w:r w:rsidRPr="6157CD91" w:rsidR="28C70274">
              <w:rPr>
                <w:noProof w:val="0"/>
                <w:lang w:val="en-GB"/>
              </w:rPr>
              <w:t>challenging behaviours</w:t>
            </w:r>
            <w:r w:rsidRPr="6157CD91" w:rsidR="566F2664">
              <w:rPr>
                <w:noProof w:val="0"/>
                <w:lang w:val="en-GB"/>
              </w:rPr>
              <w:t xml:space="preserve">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8E4C2CA" w:rsidP="5814AD5A" w:rsidRDefault="28E4C2CA" w14:paraId="6C450EF5" w14:textId="13BFBCCF">
            <w:pPr>
              <w:pStyle w:val="TableRowCentered"/>
              <w:numPr>
                <w:ilvl w:val="0"/>
                <w:numId w:val="21"/>
              </w:numPr>
              <w:jc w:val="left"/>
              <w:rPr>
                <w:noProof w:val="0"/>
                <w:lang w:val="en-GB"/>
              </w:rPr>
            </w:pPr>
            <w:r w:rsidRPr="6157CD91" w:rsidR="50D487EF">
              <w:rPr>
                <w:noProof w:val="0"/>
                <w:lang w:val="en-GB"/>
              </w:rPr>
              <w:t xml:space="preserve">Staff will </w:t>
            </w:r>
            <w:r w:rsidRPr="6157CD91" w:rsidR="24262AFB">
              <w:rPr>
                <w:noProof w:val="0"/>
                <w:lang w:val="en-GB"/>
              </w:rPr>
              <w:t>regularly</w:t>
            </w:r>
            <w:r w:rsidRPr="6157CD91" w:rsidR="50D487EF">
              <w:rPr>
                <w:noProof w:val="0"/>
                <w:lang w:val="en-GB"/>
              </w:rPr>
              <w:t xml:space="preserve"> update </w:t>
            </w:r>
            <w:r w:rsidRPr="6157CD91" w:rsidR="60D9CB8C">
              <w:rPr>
                <w:noProof w:val="0"/>
                <w:lang w:val="en-GB"/>
              </w:rPr>
              <w:t xml:space="preserve">their knowledge </w:t>
            </w:r>
            <w:r w:rsidRPr="6157CD91" w:rsidR="60D9CB8C">
              <w:rPr>
                <w:noProof w:val="0"/>
                <w:lang w:val="en-GB"/>
              </w:rPr>
              <w:t>regarding</w:t>
            </w:r>
            <w:r w:rsidRPr="6157CD91" w:rsidR="60D9CB8C">
              <w:rPr>
                <w:noProof w:val="0"/>
                <w:lang w:val="en-GB"/>
              </w:rPr>
              <w:t xml:space="preserve"> new </w:t>
            </w:r>
            <w:r w:rsidRPr="6157CD91" w:rsidR="5B2399CA">
              <w:rPr>
                <w:noProof w:val="0"/>
                <w:lang w:val="en-GB"/>
              </w:rPr>
              <w:t>strategies</w:t>
            </w:r>
            <w:r w:rsidRPr="6157CD91" w:rsidR="60D9CB8C">
              <w:rPr>
                <w:noProof w:val="0"/>
                <w:lang w:val="en-GB"/>
              </w:rPr>
              <w:t>; techniques</w:t>
            </w:r>
            <w:r w:rsidRPr="6157CD91" w:rsidR="7012E715">
              <w:rPr>
                <w:noProof w:val="0"/>
                <w:lang w:val="en-GB"/>
              </w:rPr>
              <w:t xml:space="preserve"> and ways to provide a more enriching environment for children who need extra support in all areas of learning. </w:t>
            </w:r>
          </w:p>
        </w:tc>
      </w:tr>
    </w:tbl>
    <w:p w:rsidR="04C73CD2" w:rsidRDefault="04C73CD2" w14:paraId="0C87BFAD" w14:textId="220CBC5B"/>
    <w:p w:rsidR="04C73CD2" w:rsidRDefault="04C73CD2" w14:paraId="0BDCBA3F" w14:textId="7FCA2538"/>
    <w:p w:rsidR="00E66558" w:rsidRDefault="009D71E8" w14:paraId="2A7D5512" w14:textId="23811175">
      <w:pPr>
        <w:pStyle w:val="Heading2"/>
      </w:pPr>
      <w:r w:rsidR="009D71E8">
        <w:rPr/>
        <w:t>Activity in this academic year</w:t>
      </w:r>
    </w:p>
    <w:p w:rsidR="00E66558" w:rsidRDefault="009D71E8" w14:paraId="2A7D5513" w14:textId="1219BB11">
      <w:pPr>
        <w:spacing w:after="480"/>
      </w:pPr>
      <w:r w:rsidR="009D71E8">
        <w:rPr/>
        <w:t xml:space="preserve">This details how we intend to spend our pupil </w:t>
      </w:r>
      <w:r w:rsidR="009D71E8">
        <w:rPr/>
        <w:t>premium fu</w:t>
      </w:r>
      <w:r w:rsidR="009D71E8">
        <w:rPr>
          <w:b w:val="0"/>
          <w:bCs w:val="0"/>
        </w:rPr>
        <w:t>nding</w:t>
      </w:r>
      <w:r w:rsidR="009D71E8">
        <w:rPr>
          <w:b w:val="0"/>
          <w:bCs w:val="0"/>
        </w:rPr>
        <w:t xml:space="preserve"> </w:t>
      </w:r>
      <w:r w:rsidR="009D71E8">
        <w:rPr>
          <w:b w:val="0"/>
          <w:bCs w:val="0"/>
        </w:rPr>
        <w:t xml:space="preserve">this academic </w:t>
      </w:r>
      <w:r w:rsidR="3DAE4967">
        <w:rPr>
          <w:b w:val="0"/>
          <w:bCs w:val="0"/>
        </w:rPr>
        <w:t>term</w:t>
      </w:r>
      <w:r w:rsidR="009D71E8">
        <w:rPr>
          <w:b w:val="0"/>
          <w:bCs w:val="0"/>
        </w:rPr>
        <w:t xml:space="preserve"> </w:t>
      </w:r>
      <w:r w:rsidR="009D71E8">
        <w:rPr>
          <w:b w:val="0"/>
          <w:bCs w:val="0"/>
        </w:rPr>
        <w:t>t</w:t>
      </w:r>
      <w:r w:rsidR="009D71E8">
        <w:rPr/>
        <w:t>o address the challenges listed above.</w:t>
      </w:r>
    </w:p>
    <w:p w:rsidR="00E66558" w:rsidRDefault="009D71E8" w14:paraId="2A7D5514" w14:textId="77777777">
      <w:pPr>
        <w:pStyle w:val="Heading3"/>
      </w:pPr>
      <w:r>
        <w:t>Teaching (for example, CPD, recruitment and retention)</w:t>
      </w:r>
    </w:p>
    <w:p w:rsidR="00E66558" w:rsidRDefault="009D71E8" w14:paraId="2A7D5515" w14:textId="552B258F">
      <w:r w:rsidR="1AD75133">
        <w:rPr/>
        <w:t>Budgeted cost: £</w:t>
      </w:r>
      <w:r w:rsidR="6B1EE133">
        <w:rPr/>
        <w:t>1,3</w:t>
      </w:r>
      <w:r w:rsidR="4314A551">
        <w:rPr/>
        <w:t>00</w:t>
      </w:r>
      <w:r w:rsidR="01506E08">
        <w:rPr/>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6157CD91" w14:paraId="2A7D5519"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16" w14:textId="77777777">
            <w:pPr>
              <w:pStyle w:val="TableHeader"/>
              <w:ind w:left="0" w:right="0"/>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17" w14:textId="77777777">
            <w:pPr>
              <w:pStyle w:val="TableHeader"/>
              <w:ind w:left="0" w:right="0"/>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18" w14:textId="77777777">
            <w:pPr>
              <w:pStyle w:val="TableHeader"/>
              <w:ind w:left="0" w:right="0"/>
              <w:jc w:val="left"/>
            </w:pPr>
            <w:r>
              <w:t>Challenge number(s) addressed</w:t>
            </w:r>
          </w:p>
        </w:tc>
      </w:tr>
      <w:tr w:rsidR="00E66558" w:rsidTr="6157CD91" w14:paraId="2A7D551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157CD91" w:rsidRDefault="009D71E8" w14:paraId="2A7D551A" w14:textId="3DDA2C1A">
            <w:pPr>
              <w:pStyle w:val="TableRow"/>
              <w:ind w:left="0" w:right="0"/>
              <w:rPr>
                <w:noProof w:val="0"/>
                <w:lang w:val="en-GB"/>
              </w:rPr>
            </w:pPr>
            <w:r w:rsidRPr="6157CD91" w:rsidR="08E0EACD">
              <w:rPr>
                <w:noProof w:val="0"/>
                <w:lang w:val="en-GB"/>
              </w:rPr>
              <w:t>T</w:t>
            </w:r>
            <w:r w:rsidRPr="6157CD91" w:rsidR="07BCFFC3">
              <w:rPr>
                <w:noProof w:val="0"/>
                <w:lang w:val="en-GB"/>
              </w:rPr>
              <w:t>raining for staff and associated resources</w:t>
            </w:r>
            <w:r w:rsidRPr="6157CD91" w:rsidR="0C888EA6">
              <w:rPr>
                <w:noProof w:val="0"/>
                <w:lang w:val="en-GB"/>
              </w:rPr>
              <w:t xml:space="preserv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157CD91" w:rsidRDefault="00E66558" w14:paraId="41BFCB42" w14:textId="772F9B18">
            <w:pPr>
              <w:pStyle w:val="TableRowCentered"/>
              <w:suppressLineNumbers w:val="0"/>
              <w:spacing w:before="60" w:beforeAutospacing="off" w:after="60" w:afterAutospacing="off" w:line="259" w:lineRule="auto"/>
              <w:ind w:left="0" w:right="0"/>
              <w:jc w:val="left"/>
              <w:rPr>
                <w:noProof w:val="0"/>
                <w:lang w:val="en-GB"/>
              </w:rPr>
            </w:pPr>
            <w:r w:rsidRPr="6157CD91" w:rsidR="07BCFFC3">
              <w:rPr>
                <w:noProof w:val="0"/>
                <w:lang w:val="en-GB"/>
              </w:rPr>
              <w:t xml:space="preserve">The importance of </w:t>
            </w:r>
            <w:r w:rsidRPr="6157CD91" w:rsidR="50E89F1D">
              <w:rPr>
                <w:noProof w:val="0"/>
                <w:lang w:val="en-GB"/>
              </w:rPr>
              <w:t xml:space="preserve">communication </w:t>
            </w:r>
            <w:r w:rsidRPr="6157CD91" w:rsidR="631E3A35">
              <w:rPr>
                <w:noProof w:val="0"/>
                <w:lang w:val="en-GB"/>
              </w:rPr>
              <w:t xml:space="preserve">and literacy </w:t>
            </w:r>
            <w:r w:rsidRPr="6157CD91" w:rsidR="07BCFFC3">
              <w:rPr>
                <w:noProof w:val="0"/>
                <w:lang w:val="en-GB"/>
              </w:rPr>
              <w:t xml:space="preserve">in early childhood is crucial to the child’s future academic success. </w:t>
            </w:r>
            <w:r>
              <w:br/>
            </w:r>
            <w:r w:rsidRPr="6157CD91" w:rsidR="0AF797C3">
              <w:rPr>
                <w:noProof w:val="0"/>
                <w:lang w:val="en-GB"/>
              </w:rPr>
              <w:t>Communication</w:t>
            </w:r>
            <w:r w:rsidRPr="6157CD91" w:rsidR="07BCFFC3">
              <w:rPr>
                <w:noProof w:val="0"/>
                <w:lang w:val="en-GB"/>
              </w:rPr>
              <w:t xml:space="preserve"> is essential to developing </w:t>
            </w:r>
            <w:r w:rsidRPr="6157CD91" w:rsidR="07BCFFC3">
              <w:rPr>
                <w:noProof w:val="0"/>
                <w:lang w:val="en-GB"/>
              </w:rPr>
              <w:t>a strong sense</w:t>
            </w:r>
            <w:r w:rsidRPr="6157CD91" w:rsidR="07BCFFC3">
              <w:rPr>
                <w:noProof w:val="0"/>
                <w:lang w:val="en-GB"/>
              </w:rPr>
              <w:t xml:space="preserve"> of well-being</w:t>
            </w:r>
            <w:r w:rsidRPr="6157CD91" w:rsidR="753D2878">
              <w:rPr>
                <w:noProof w:val="0"/>
                <w:lang w:val="en-GB"/>
              </w:rPr>
              <w:t xml:space="preserve"> and citizenship. </w:t>
            </w:r>
            <w:r w:rsidRPr="6157CD91" w:rsidR="07BCFFC3">
              <w:rPr>
                <w:noProof w:val="0"/>
                <w:lang w:val="en-GB"/>
              </w:rPr>
              <w:t>Children who</w:t>
            </w:r>
            <w:r w:rsidRPr="6157CD91" w:rsidR="695B1C44">
              <w:rPr>
                <w:noProof w:val="0"/>
                <w:lang w:val="en-GB"/>
              </w:rPr>
              <w:t xml:space="preserve"> also</w:t>
            </w:r>
            <w:r w:rsidRPr="6157CD91" w:rsidR="07BCFFC3">
              <w:rPr>
                <w:noProof w:val="0"/>
                <w:lang w:val="en-GB"/>
              </w:rPr>
              <w:t xml:space="preserve"> have developed strong reading skills perform better in school and have a healthier self-image. They become lifelong learners and sought-after employees. </w:t>
            </w:r>
            <w:r>
              <w:br/>
            </w:r>
            <w:r w:rsidRPr="6157CD91" w:rsidR="26B0DE79">
              <w:rPr>
                <w:noProof w:val="0"/>
                <w:lang w:val="en-GB"/>
              </w:rPr>
              <w:t>Using</w:t>
            </w:r>
            <w:r w:rsidRPr="6157CD91" w:rsidR="11EC1A49">
              <w:rPr>
                <w:noProof w:val="0"/>
                <w:lang w:val="en-GB"/>
              </w:rPr>
              <w:t xml:space="preserve"> EYPP funding ensure</w:t>
            </w:r>
            <w:r w:rsidRPr="6157CD91" w:rsidR="61337282">
              <w:rPr>
                <w:noProof w:val="0"/>
                <w:lang w:val="en-GB"/>
              </w:rPr>
              <w:t>s</w:t>
            </w:r>
            <w:r w:rsidRPr="6157CD91" w:rsidR="11EC1A49">
              <w:rPr>
                <w:noProof w:val="0"/>
                <w:lang w:val="en-GB"/>
              </w:rPr>
              <w:t xml:space="preserve"> that children with SEND can access </w:t>
            </w:r>
            <w:r w:rsidRPr="6157CD91" w:rsidR="11EC1A49">
              <w:rPr>
                <w:noProof w:val="0"/>
                <w:lang w:val="en-GB"/>
              </w:rPr>
              <w:t>additional</w:t>
            </w:r>
            <w:r w:rsidRPr="6157CD91" w:rsidR="11EC1A49">
              <w:rPr>
                <w:noProof w:val="0"/>
                <w:lang w:val="en-GB"/>
              </w:rPr>
              <w:t xml:space="preserve"> support and resources that enable them to fully </w:t>
            </w:r>
            <w:r w:rsidRPr="6157CD91" w:rsidR="11EC1A49">
              <w:rPr>
                <w:noProof w:val="0"/>
                <w:lang w:val="en-GB"/>
              </w:rPr>
              <w:t>participate</w:t>
            </w:r>
            <w:r w:rsidRPr="6157CD91" w:rsidR="11EC1A49">
              <w:rPr>
                <w:noProof w:val="0"/>
                <w:lang w:val="en-GB"/>
              </w:rPr>
              <w:t xml:space="preserve"> in school life and learning opportunities. The funding will be </w:t>
            </w:r>
            <w:r w:rsidRPr="6157CD91" w:rsidR="11EC1A49">
              <w:rPr>
                <w:noProof w:val="0"/>
                <w:lang w:val="en-GB"/>
              </w:rPr>
              <w:t>allocated</w:t>
            </w:r>
            <w:r w:rsidRPr="6157CD91" w:rsidR="11EC1A49">
              <w:rPr>
                <w:noProof w:val="0"/>
                <w:lang w:val="en-GB"/>
              </w:rPr>
              <w:t xml:space="preserve"> to targeted interventions, specialist equipment, and staff training, so that children receive tailored support that meets their individual needs. This will allow them to build confidence, develop key skills, and make progress in line with their starting points. We will gather evidence of impact through observations, individual learning plans, progress tracking, and parent feedback, </w:t>
            </w:r>
            <w:r w:rsidRPr="6157CD91" w:rsidR="11EC1A49">
              <w:rPr>
                <w:noProof w:val="0"/>
                <w:lang w:val="en-GB"/>
              </w:rPr>
              <w:t>demonstrating</w:t>
            </w:r>
            <w:r w:rsidRPr="6157CD91" w:rsidR="11EC1A49">
              <w:rPr>
                <w:noProof w:val="0"/>
                <w:lang w:val="en-GB"/>
              </w:rPr>
              <w:t xml:space="preserve"> clearly how the funding has been used to improve outcomes for EYPP children with SEND.</w:t>
            </w:r>
          </w:p>
          <w:p w:rsidR="00E66558" w:rsidP="04C73CD2" w:rsidRDefault="00E66558" w14:paraId="2A7D551B" w14:textId="14E1026C">
            <w:pPr>
              <w:pStyle w:val="TableRowCentered"/>
              <w:suppressLineNumbers w:val="0"/>
              <w:bidi w:val="0"/>
              <w:spacing w:before="60" w:beforeAutospacing="off" w:after="60" w:afterAutospacing="off" w:line="259" w:lineRule="auto"/>
              <w:ind w:left="0" w:right="0"/>
              <w:jc w:val="left"/>
              <w:rPr>
                <w:noProof w:val="0"/>
                <w:lang w:val="en-GB"/>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4C73CD2" w:rsidRDefault="00E66558" w14:paraId="2A7D551C" w14:textId="7DA1C041">
            <w:pPr>
              <w:pStyle w:val="TableRowCentered"/>
              <w:ind w:left="0" w:right="0"/>
              <w:jc w:val="left"/>
              <w:rPr>
                <w:sz w:val="22"/>
                <w:szCs w:val="22"/>
              </w:rPr>
            </w:pPr>
            <w:r w:rsidRPr="6157CD91" w:rsidR="5D7DDB49">
              <w:rPr>
                <w:sz w:val="22"/>
                <w:szCs w:val="22"/>
              </w:rPr>
              <w:t>1</w:t>
            </w:r>
            <w:r w:rsidRPr="6157CD91" w:rsidR="34D41EEC">
              <w:rPr>
                <w:sz w:val="22"/>
                <w:szCs w:val="22"/>
              </w:rPr>
              <w:t>;3</w:t>
            </w:r>
          </w:p>
        </w:tc>
      </w:tr>
    </w:tbl>
    <w:p w:rsidR="00E66558" w:rsidP="04C73CD2" w:rsidRDefault="00E66558" w14:paraId="2A7D5522" w14:textId="16D0EF52">
      <w:pPr>
        <w:pStyle w:val="Normal"/>
      </w:pPr>
    </w:p>
    <w:p w:rsidR="00E66558" w:rsidP="00AA355B" w:rsidRDefault="00E66558" w14:paraId="2A7D5531" w14:textId="77777777"/>
    <w:p w:rsidR="04C73CD2" w:rsidP="04C73CD2" w:rsidRDefault="04C73CD2" w14:paraId="53B25B16" w14:textId="7FE0D69E">
      <w:pPr>
        <w:pStyle w:val="Heading3"/>
      </w:pPr>
    </w:p>
    <w:p w:rsidR="6157CD91" w:rsidP="6157CD91" w:rsidRDefault="6157CD91" w14:paraId="317C2D3A" w14:textId="6551431C">
      <w:pPr>
        <w:pStyle w:val="Normal"/>
      </w:pPr>
    </w:p>
    <w:p w:rsidR="6157CD91" w:rsidP="6157CD91" w:rsidRDefault="6157CD91" w14:paraId="333140B2" w14:textId="66400514">
      <w:pPr>
        <w:pStyle w:val="Normal"/>
      </w:pPr>
    </w:p>
    <w:p w:rsidR="6157CD91" w:rsidP="6157CD91" w:rsidRDefault="6157CD91" w14:paraId="7C306CA0" w14:textId="2FCD0A7F">
      <w:pPr>
        <w:pStyle w:val="Heading3"/>
      </w:pPr>
    </w:p>
    <w:p w:rsidRPr="00AA355B" w:rsidR="00E66558" w:rsidP="00AA355B" w:rsidRDefault="009D71E8" w14:paraId="2A7D5532" w14:textId="3B69EBA5">
      <w:pPr>
        <w:pStyle w:val="Heading3"/>
      </w:pPr>
      <w:r>
        <w:br/>
      </w:r>
      <w:r>
        <w:br/>
      </w:r>
      <w:r w:rsidR="1AD75133">
        <w:rPr/>
        <w:t>Wider strategies (for example, related to attendance, behaviour, wellbeing)</w:t>
      </w:r>
    </w:p>
    <w:p w:rsidR="00E66558" w:rsidP="464C5F4D" w:rsidRDefault="009D71E8" w14:paraId="2A7D5533" w14:textId="3A21CCE8">
      <w:pPr>
        <w:spacing w:before="240" w:after="120"/>
      </w:pPr>
      <w:r w:rsidR="1AD75133">
        <w:rPr/>
        <w:t>Budgeted cost: £</w:t>
      </w:r>
      <w:r w:rsidR="041F1960">
        <w:rPr/>
        <w:t>1235</w:t>
      </w:r>
    </w:p>
    <w:tbl>
      <w:tblPr>
        <w:tblW w:w="9486" w:type="dxa"/>
        <w:tblCellMar>
          <w:left w:w="10" w:type="dxa"/>
          <w:right w:w="10" w:type="dxa"/>
        </w:tblCellMar>
        <w:tblLook w:val="04A0" w:firstRow="1" w:lastRow="0" w:firstColumn="1" w:lastColumn="0" w:noHBand="0" w:noVBand="1"/>
      </w:tblPr>
      <w:tblGrid>
        <w:gridCol w:w="2688"/>
        <w:gridCol w:w="4890"/>
        <w:gridCol w:w="1908"/>
      </w:tblGrid>
      <w:tr w:rsidR="00E66558" w:rsidTr="6157CD91" w14:paraId="2A7D553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4" w14:textId="77777777">
            <w:pPr>
              <w:pStyle w:val="TableHeader"/>
              <w:ind w:left="0" w:right="0"/>
              <w:jc w:val="left"/>
            </w:pPr>
            <w:r>
              <w:t>Activity</w:t>
            </w:r>
          </w:p>
        </w:tc>
        <w:tc>
          <w:tcPr>
            <w:tcW w:w="48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5" w14:textId="77777777">
            <w:pPr>
              <w:pStyle w:val="TableHeader"/>
              <w:ind w:left="0" w:right="0"/>
              <w:jc w:val="left"/>
            </w:pPr>
            <w:r>
              <w:t>Evidence that supports this approach</w:t>
            </w:r>
          </w:p>
        </w:tc>
        <w:tc>
          <w:tcPr>
            <w:tcW w:w="19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6" w14:textId="77777777">
            <w:pPr>
              <w:pStyle w:val="TableHeader"/>
              <w:ind w:left="0" w:right="0"/>
              <w:jc w:val="left"/>
            </w:pPr>
            <w:r>
              <w:t>Challenge number(s) addressed</w:t>
            </w:r>
          </w:p>
        </w:tc>
      </w:tr>
      <w:tr w:rsidR="00E66558" w:rsidTr="6157CD91" w14:paraId="2A7D553B"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157CD91" w:rsidRDefault="009D71E8" w14:paraId="2A7D5538" w14:textId="17853CF6">
            <w:pPr>
              <w:pStyle w:val="TableRow"/>
              <w:ind w:left="0" w:right="0"/>
              <w:rPr>
                <w:noProof w:val="0"/>
                <w:lang w:val="en-GB"/>
              </w:rPr>
            </w:pPr>
            <w:r w:rsidRPr="6157CD91" w:rsidR="6DE69D5F">
              <w:rPr>
                <w:noProof w:val="0"/>
                <w:lang w:val="en-GB"/>
              </w:rPr>
              <w:t xml:space="preserve">Funds will be used to </w:t>
            </w:r>
            <w:r w:rsidRPr="6157CD91" w:rsidR="055565EE">
              <w:rPr>
                <w:noProof w:val="0"/>
                <w:lang w:val="en-GB"/>
              </w:rPr>
              <w:t>ensure all children have equal opportunities, without financial burden</w:t>
            </w:r>
          </w:p>
        </w:tc>
        <w:tc>
          <w:tcPr>
            <w:tcW w:w="48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157CD91" w:rsidRDefault="00E66558" w14:paraId="2A7D5539" w14:textId="1B73CF46">
            <w:pPr>
              <w:ind w:left="0" w:right="0"/>
              <w:jc w:val="left"/>
            </w:pPr>
            <w:r w:rsidRPr="6157CD91" w:rsidR="53218E07">
              <w:rPr>
                <w:noProof w:val="0"/>
                <w:lang w:val="en-GB"/>
              </w:rPr>
              <w:t>We will use EYPP funding to make sure that all children can join the end-of-term trip to Windmill Farm. This means the cost will be covered so no child misses out. The trip will give children the chance to explore, see and learn about animals, enjoy new experiences, and spend time with their friends in a different setting.</w:t>
            </w:r>
            <w:r w:rsidRPr="6157CD91" w:rsidR="4D9E853B">
              <w:rPr>
                <w:rFonts w:ascii="Arial" w:hAnsi="Arial" w:eastAsia="Arial" w:cs="Arial"/>
                <w:noProof w:val="0"/>
                <w:sz w:val="24"/>
                <w:szCs w:val="24"/>
                <w:lang w:val="en-GB"/>
              </w:rPr>
              <w:t xml:space="preserve"> </w:t>
            </w:r>
            <w:r>
              <w:br/>
            </w:r>
            <w:r w:rsidRPr="6157CD91" w:rsidR="4D9E853B">
              <w:rPr>
                <w:rFonts w:ascii="Arial" w:hAnsi="Arial" w:eastAsia="Arial" w:cs="Arial"/>
                <w:noProof w:val="0"/>
                <w:sz w:val="24"/>
                <w:szCs w:val="24"/>
                <w:lang w:val="en-GB"/>
              </w:rPr>
              <w:t>We will also use EYPP funding to provide hot lunches for EYPP children, making sure they have access to a healthy, balanced meal each day. This helps to support their wellbeing, energy levels, and readiness to learn.</w:t>
            </w:r>
            <w:r w:rsidRPr="6157CD91" w:rsidR="53218E07">
              <w:rPr>
                <w:noProof w:val="0"/>
                <w:lang w:val="en-GB"/>
              </w:rPr>
              <w:t xml:space="preserve"> </w:t>
            </w:r>
            <w:r>
              <w:br/>
            </w:r>
            <w:r w:rsidRPr="6157CD91" w:rsidR="53218E07">
              <w:rPr>
                <w:noProof w:val="0"/>
                <w:lang w:val="en-GB"/>
              </w:rPr>
              <w:t>We will record the impact through photos, staff notes, and parent feedback, showing how the funding has helped children take part and gain confidence from the experience.</w:t>
            </w:r>
            <w:r w:rsidRPr="6157CD91" w:rsidR="3DAD9761">
              <w:rPr>
                <w:noProof w:val="0"/>
                <w:lang w:val="en-GB"/>
              </w:rPr>
              <w:t xml:space="preserve"> Partnership between home and the setting enables families to feel valued and involved, ideas to be shared and a supportive environment for learning to be created across the home and nursery environment.</w:t>
            </w:r>
          </w:p>
        </w:tc>
        <w:tc>
          <w:tcPr>
            <w:tcW w:w="19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4C73CD2" w:rsidRDefault="00E66558" w14:paraId="2A7D553A" w14:textId="4D6E02DB">
            <w:pPr>
              <w:pStyle w:val="TableRowCentered"/>
              <w:ind w:left="0" w:right="0"/>
              <w:jc w:val="left"/>
              <w:rPr>
                <w:sz w:val="22"/>
                <w:szCs w:val="22"/>
              </w:rPr>
            </w:pPr>
            <w:r w:rsidRPr="6157CD91" w:rsidR="6DE69D5F">
              <w:rPr>
                <w:sz w:val="22"/>
                <w:szCs w:val="22"/>
              </w:rPr>
              <w:t>1,2</w:t>
            </w:r>
            <w:r w:rsidRPr="6157CD91" w:rsidR="7167774E">
              <w:rPr>
                <w:sz w:val="22"/>
                <w:szCs w:val="22"/>
              </w:rPr>
              <w:t>,3</w:t>
            </w:r>
          </w:p>
        </w:tc>
      </w:tr>
    </w:tbl>
    <w:p w:rsidR="00E66558" w:rsidP="6157CD91" w:rsidRDefault="00E66558" w14:paraId="2A7D5540" w14:textId="79250BB6">
      <w:pPr>
        <w:pStyle w:val="Normal"/>
        <w:spacing w:before="240" w:after="0"/>
      </w:pPr>
    </w:p>
    <w:p w:rsidR="00E66558" w:rsidP="04C73CD2" w:rsidRDefault="009D71E8" w14:paraId="2A7D5541" w14:textId="64D37C87">
      <w:pPr>
        <w:rPr>
          <w:b w:val="1"/>
          <w:bCs w:val="1"/>
          <w:color w:val="auto"/>
          <w:sz w:val="28"/>
          <w:szCs w:val="28"/>
        </w:rPr>
      </w:pPr>
      <w:r w:rsidRPr="6157CD91" w:rsidR="1AD75133">
        <w:rPr>
          <w:b w:val="1"/>
          <w:bCs w:val="1"/>
          <w:color w:val="104F75"/>
          <w:sz w:val="28"/>
          <w:szCs w:val="28"/>
        </w:rPr>
        <w:t xml:space="preserve">Total budgeted cost: </w:t>
      </w:r>
      <w:r w:rsidRPr="6157CD91" w:rsidR="58B34C1F">
        <w:rPr>
          <w:b w:val="1"/>
          <w:bCs w:val="1"/>
          <w:color w:val="auto"/>
          <w:sz w:val="28"/>
          <w:szCs w:val="28"/>
        </w:rPr>
        <w:t>£2535</w:t>
      </w:r>
    </w:p>
    <w:bookmarkEnd w:id="15"/>
    <w:bookmarkEnd w:id="16"/>
    <w:bookmarkEnd w:id="17"/>
    <w:sectPr w:rsidR="00E66558">
      <w:headerReference w:type="default" r:id="rId11"/>
      <w:footerReference w:type="default" r:id="rId12"/>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01C6" w:rsidRDefault="005201C6" w14:paraId="28519204" w14:textId="77777777">
      <w:pPr>
        <w:spacing w:after="0" w:line="240" w:lineRule="auto"/>
      </w:pPr>
      <w:r>
        <w:separator/>
      </w:r>
    </w:p>
  </w:endnote>
  <w:endnote w:type="continuationSeparator" w:id="0">
    <w:p w:rsidR="005201C6" w:rsidRDefault="005201C6" w14:paraId="376A96E7" w14:textId="77777777">
      <w:pPr>
        <w:spacing w:after="0" w:line="240" w:lineRule="auto"/>
      </w:pPr>
      <w:r>
        <w:continuationSeparator/>
      </w:r>
    </w:p>
  </w:endnote>
  <w:endnote w:type="continuationNotice" w:id="1">
    <w:p w:rsidR="005201C6" w:rsidRDefault="005201C6" w14:paraId="207DB35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3EA" w:rsidRDefault="009D71E8" w14:paraId="2A7D54BE"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01C6" w:rsidRDefault="005201C6" w14:paraId="3EC22C15" w14:textId="77777777">
      <w:pPr>
        <w:spacing w:after="0" w:line="240" w:lineRule="auto"/>
      </w:pPr>
      <w:r>
        <w:separator/>
      </w:r>
    </w:p>
  </w:footnote>
  <w:footnote w:type="continuationSeparator" w:id="0">
    <w:p w:rsidR="005201C6" w:rsidRDefault="005201C6" w14:paraId="45208E9D" w14:textId="77777777">
      <w:pPr>
        <w:spacing w:after="0" w:line="240" w:lineRule="auto"/>
      </w:pPr>
      <w:r>
        <w:continuationSeparator/>
      </w:r>
    </w:p>
  </w:footnote>
  <w:footnote w:type="continuationNotice" w:id="1">
    <w:p w:rsidR="005201C6" w:rsidRDefault="005201C6" w14:paraId="1E6128A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3EA" w:rsidRDefault="00C373EA"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8">
    <w:nsid w:val="7231c8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08a8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26fb7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e964a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30e4c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1a719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96a1243"/>
    <w:multiLevelType xmlns:w="http://schemas.openxmlformats.org/wordprocessingml/2006/main" w:val="hybridMultilevel"/>
    <w:lvl xmlns:w="http://schemas.openxmlformats.org/wordprocessingml/2006/main" w:ilvl="0">
      <w:start w:val="1"/>
      <w:numFmt w:val="decimal"/>
      <w:lvlText w:val="%1."/>
      <w:lvlJc w:val="left"/>
      <w:pPr>
        <w:ind w:left="417" w:hanging="360"/>
      </w:pPr>
    </w:lvl>
    <w:lvl xmlns:w="http://schemas.openxmlformats.org/wordprocessingml/2006/main" w:ilvl="1">
      <w:start w:val="1"/>
      <w:numFmt w:val="lowerLetter"/>
      <w:lvlText w:val="%2."/>
      <w:lvlJc w:val="left"/>
      <w:pPr>
        <w:ind w:left="1137" w:hanging="360"/>
      </w:pPr>
    </w:lvl>
    <w:lvl xmlns:w="http://schemas.openxmlformats.org/wordprocessingml/2006/main" w:ilvl="2">
      <w:start w:val="1"/>
      <w:numFmt w:val="lowerRoman"/>
      <w:lvlText w:val="%3."/>
      <w:lvlJc w:val="right"/>
      <w:pPr>
        <w:ind w:left="1857" w:hanging="180"/>
      </w:pPr>
    </w:lvl>
    <w:lvl xmlns:w="http://schemas.openxmlformats.org/wordprocessingml/2006/main" w:ilvl="3">
      <w:start w:val="1"/>
      <w:numFmt w:val="decimal"/>
      <w:lvlText w:val="%4."/>
      <w:lvlJc w:val="left"/>
      <w:pPr>
        <w:ind w:left="2577" w:hanging="360"/>
      </w:pPr>
    </w:lvl>
    <w:lvl xmlns:w="http://schemas.openxmlformats.org/wordprocessingml/2006/main" w:ilvl="4">
      <w:start w:val="1"/>
      <w:numFmt w:val="lowerLetter"/>
      <w:lvlText w:val="%5."/>
      <w:lvlJc w:val="left"/>
      <w:pPr>
        <w:ind w:left="3297" w:hanging="360"/>
      </w:pPr>
    </w:lvl>
    <w:lvl xmlns:w="http://schemas.openxmlformats.org/wordprocessingml/2006/main" w:ilvl="5">
      <w:start w:val="1"/>
      <w:numFmt w:val="lowerRoman"/>
      <w:lvlText w:val="%6."/>
      <w:lvlJc w:val="right"/>
      <w:pPr>
        <w:ind w:left="4017" w:hanging="180"/>
      </w:pPr>
    </w:lvl>
    <w:lvl xmlns:w="http://schemas.openxmlformats.org/wordprocessingml/2006/main" w:ilvl="6">
      <w:start w:val="1"/>
      <w:numFmt w:val="decimal"/>
      <w:lvlText w:val="%7."/>
      <w:lvlJc w:val="left"/>
      <w:pPr>
        <w:ind w:left="4737" w:hanging="360"/>
      </w:pPr>
    </w:lvl>
    <w:lvl xmlns:w="http://schemas.openxmlformats.org/wordprocessingml/2006/main" w:ilvl="7">
      <w:start w:val="1"/>
      <w:numFmt w:val="lowerLetter"/>
      <w:lvlText w:val="%8."/>
      <w:lvlJc w:val="left"/>
      <w:pPr>
        <w:ind w:left="5457" w:hanging="360"/>
      </w:pPr>
    </w:lvl>
    <w:lvl xmlns:w="http://schemas.openxmlformats.org/wordprocessingml/2006/main" w:ilvl="8">
      <w:start w:val="1"/>
      <w:numFmt w:val="lowerRoman"/>
      <w:lvlText w:val="%9."/>
      <w:lvlJc w:val="right"/>
      <w:pPr>
        <w:ind w:left="6177" w:hanging="180"/>
      </w:pPr>
    </w:lvl>
  </w:abstractNum>
  <w:abstractNum xmlns:w="http://schemas.openxmlformats.org/wordprocessingml/2006/main" w:abstractNumId="21">
    <w:nsid w:val="3c8fa5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6bf39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de4a1c8"/>
    <w:multiLevelType xmlns:w="http://schemas.openxmlformats.org/wordprocessingml/2006/main" w:val="hybridMultilevel"/>
    <w:lvl xmlns:w="http://schemas.openxmlformats.org/wordprocessingml/2006/main" w:ilvl="0">
      <w:start w:val="1"/>
      <w:numFmt w:val="bullet"/>
      <w:lvlText w:val=""/>
      <w:lvlJc w:val="left"/>
      <w:pPr>
        <w:ind w:left="417" w:hanging="360"/>
      </w:pPr>
      <w:rPr>
        <w:rFonts w:hint="default" w:ascii="Symbol" w:hAnsi="Symbol"/>
      </w:rPr>
    </w:lvl>
    <w:lvl xmlns:w="http://schemas.openxmlformats.org/wordprocessingml/2006/main" w:ilvl="1">
      <w:start w:val="1"/>
      <w:numFmt w:val="bullet"/>
      <w:lvlText w:val="o"/>
      <w:lvlJc w:val="left"/>
      <w:pPr>
        <w:ind w:left="1137" w:hanging="360"/>
      </w:pPr>
      <w:rPr>
        <w:rFonts w:hint="default" w:ascii="Courier New" w:hAnsi="Courier New"/>
      </w:rPr>
    </w:lvl>
    <w:lvl xmlns:w="http://schemas.openxmlformats.org/wordprocessingml/2006/main" w:ilvl="2">
      <w:start w:val="1"/>
      <w:numFmt w:val="bullet"/>
      <w:lvlText w:val=""/>
      <w:lvlJc w:val="left"/>
      <w:pPr>
        <w:ind w:left="1857" w:hanging="360"/>
      </w:pPr>
      <w:rPr>
        <w:rFonts w:hint="default" w:ascii="Wingdings" w:hAnsi="Wingdings"/>
      </w:rPr>
    </w:lvl>
    <w:lvl xmlns:w="http://schemas.openxmlformats.org/wordprocessingml/2006/main" w:ilvl="3">
      <w:start w:val="1"/>
      <w:numFmt w:val="bullet"/>
      <w:lvlText w:val=""/>
      <w:lvlJc w:val="left"/>
      <w:pPr>
        <w:ind w:left="2577" w:hanging="360"/>
      </w:pPr>
      <w:rPr>
        <w:rFonts w:hint="default" w:ascii="Symbol" w:hAnsi="Symbol"/>
      </w:rPr>
    </w:lvl>
    <w:lvl xmlns:w="http://schemas.openxmlformats.org/wordprocessingml/2006/main" w:ilvl="4">
      <w:start w:val="1"/>
      <w:numFmt w:val="bullet"/>
      <w:lvlText w:val="o"/>
      <w:lvlJc w:val="left"/>
      <w:pPr>
        <w:ind w:left="3297" w:hanging="360"/>
      </w:pPr>
      <w:rPr>
        <w:rFonts w:hint="default" w:ascii="Courier New" w:hAnsi="Courier New"/>
      </w:rPr>
    </w:lvl>
    <w:lvl xmlns:w="http://schemas.openxmlformats.org/wordprocessingml/2006/main" w:ilvl="5">
      <w:start w:val="1"/>
      <w:numFmt w:val="bullet"/>
      <w:lvlText w:val=""/>
      <w:lvlJc w:val="left"/>
      <w:pPr>
        <w:ind w:left="4017" w:hanging="360"/>
      </w:pPr>
      <w:rPr>
        <w:rFonts w:hint="default" w:ascii="Wingdings" w:hAnsi="Wingdings"/>
      </w:rPr>
    </w:lvl>
    <w:lvl xmlns:w="http://schemas.openxmlformats.org/wordprocessingml/2006/main" w:ilvl="6">
      <w:start w:val="1"/>
      <w:numFmt w:val="bullet"/>
      <w:lvlText w:val=""/>
      <w:lvlJc w:val="left"/>
      <w:pPr>
        <w:ind w:left="4737" w:hanging="360"/>
      </w:pPr>
      <w:rPr>
        <w:rFonts w:hint="default" w:ascii="Symbol" w:hAnsi="Symbol"/>
      </w:rPr>
    </w:lvl>
    <w:lvl xmlns:w="http://schemas.openxmlformats.org/wordprocessingml/2006/main" w:ilvl="7">
      <w:start w:val="1"/>
      <w:numFmt w:val="bullet"/>
      <w:lvlText w:val="o"/>
      <w:lvlJc w:val="left"/>
      <w:pPr>
        <w:ind w:left="5457" w:hanging="360"/>
      </w:pPr>
      <w:rPr>
        <w:rFonts w:hint="default" w:ascii="Courier New" w:hAnsi="Courier New"/>
      </w:rPr>
    </w:lvl>
    <w:lvl xmlns:w="http://schemas.openxmlformats.org/wordprocessingml/2006/main" w:ilvl="8">
      <w:start w:val="1"/>
      <w:numFmt w:val="bullet"/>
      <w:lvlText w:val=""/>
      <w:lvlJc w:val="left"/>
      <w:pPr>
        <w:ind w:left="6177" w:hanging="360"/>
      </w:pPr>
      <w:rPr>
        <w:rFonts w:hint="default" w:ascii="Wingdings" w:hAnsi="Wingdings"/>
      </w:rPr>
    </w:lvl>
  </w:abstractNum>
  <w:abstractNum xmlns:w="http://schemas.openxmlformats.org/wordprocessingml/2006/main" w:abstractNumId="18">
    <w:nsid w:val="540f87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370b3c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FDF3112"/>
    <w:multiLevelType w:val="multilevel"/>
    <w:tmpl w:val="9132B202"/>
    <w:lvl w:ilvl="0">
      <w:start w:val="1"/>
      <w:numFmt w:val="bullet"/>
      <w:lvlText w:val=""/>
      <w:lvlJc w:val="left"/>
      <w:pPr>
        <w:ind w:left="720" w:hanging="360"/>
      </w:pPr>
      <w:rPr>
        <w:rFonts w:hint="default"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16cid:durableId="94711259">
    <w:abstractNumId w:val="5"/>
  </w:num>
  <w:num w:numId="2" w16cid:durableId="1628730595">
    <w:abstractNumId w:val="3"/>
  </w:num>
  <w:num w:numId="3" w16cid:durableId="497188144">
    <w:abstractNumId w:val="6"/>
  </w:num>
  <w:num w:numId="4" w16cid:durableId="1138914232">
    <w:abstractNumId w:val="7"/>
  </w:num>
  <w:num w:numId="5" w16cid:durableId="857932188">
    <w:abstractNumId w:val="0"/>
  </w:num>
  <w:num w:numId="6" w16cid:durableId="798501009">
    <w:abstractNumId w:val="8"/>
  </w:num>
  <w:num w:numId="7" w16cid:durableId="1210847263">
    <w:abstractNumId w:val="12"/>
  </w:num>
  <w:num w:numId="8" w16cid:durableId="982348153">
    <w:abstractNumId w:val="16"/>
  </w:num>
  <w:num w:numId="9" w16cid:durableId="1529290868">
    <w:abstractNumId w:val="14"/>
  </w:num>
  <w:num w:numId="10" w16cid:durableId="1171066271">
    <w:abstractNumId w:val="13"/>
  </w:num>
  <w:num w:numId="11" w16cid:durableId="1453552857">
    <w:abstractNumId w:val="4"/>
  </w:num>
  <w:num w:numId="12" w16cid:durableId="1812097430">
    <w:abstractNumId w:val="15"/>
  </w:num>
  <w:num w:numId="13" w16cid:durableId="42288650">
    <w:abstractNumId w:val="11"/>
  </w:num>
  <w:num w:numId="14" w16cid:durableId="1721712531">
    <w:abstractNumId w:val="9"/>
  </w:num>
  <w:num w:numId="15" w16cid:durableId="1235432793">
    <w:abstractNumId w:val="2"/>
  </w:num>
  <w:num w:numId="16" w16cid:durableId="884678859">
    <w:abstractNumId w:val="1"/>
  </w:num>
  <w:num w:numId="17" w16cid:durableId="826165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56A7"/>
    <w:rsid w:val="00216C8A"/>
    <w:rsid w:val="00226317"/>
    <w:rsid w:val="00231539"/>
    <w:rsid w:val="00242093"/>
    <w:rsid w:val="00243F22"/>
    <w:rsid w:val="002523E3"/>
    <w:rsid w:val="00252AD6"/>
    <w:rsid w:val="002542CE"/>
    <w:rsid w:val="00257A4E"/>
    <w:rsid w:val="00266FA5"/>
    <w:rsid w:val="00276FBA"/>
    <w:rsid w:val="00277665"/>
    <w:rsid w:val="00281270"/>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516"/>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67DDC"/>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1506E08"/>
    <w:rsid w:val="0161A2CE"/>
    <w:rsid w:val="01D22976"/>
    <w:rsid w:val="0201C36F"/>
    <w:rsid w:val="02618FB6"/>
    <w:rsid w:val="0289500E"/>
    <w:rsid w:val="03029926"/>
    <w:rsid w:val="03035AE5"/>
    <w:rsid w:val="03C4B6DC"/>
    <w:rsid w:val="03CF9B57"/>
    <w:rsid w:val="03E8A61C"/>
    <w:rsid w:val="040479A5"/>
    <w:rsid w:val="041F1960"/>
    <w:rsid w:val="044603A6"/>
    <w:rsid w:val="04B52CC8"/>
    <w:rsid w:val="04C73CD2"/>
    <w:rsid w:val="055565EE"/>
    <w:rsid w:val="05A8DE48"/>
    <w:rsid w:val="05B6D577"/>
    <w:rsid w:val="05C8CD08"/>
    <w:rsid w:val="06103D22"/>
    <w:rsid w:val="069AA0E3"/>
    <w:rsid w:val="06B67904"/>
    <w:rsid w:val="06DDB35E"/>
    <w:rsid w:val="07BCFFC3"/>
    <w:rsid w:val="07C003A3"/>
    <w:rsid w:val="07FFD3D3"/>
    <w:rsid w:val="080A3162"/>
    <w:rsid w:val="08C148AE"/>
    <w:rsid w:val="08E0EACD"/>
    <w:rsid w:val="09028958"/>
    <w:rsid w:val="092BC5FC"/>
    <w:rsid w:val="0A0879BB"/>
    <w:rsid w:val="0A0C6B9C"/>
    <w:rsid w:val="0AF797C3"/>
    <w:rsid w:val="0B240EAF"/>
    <w:rsid w:val="0B48E12D"/>
    <w:rsid w:val="0B67EE21"/>
    <w:rsid w:val="0C1CBA26"/>
    <w:rsid w:val="0C65306D"/>
    <w:rsid w:val="0C888EA6"/>
    <w:rsid w:val="0CC56F71"/>
    <w:rsid w:val="0CFA45A9"/>
    <w:rsid w:val="0D8BC0C1"/>
    <w:rsid w:val="0E373CDD"/>
    <w:rsid w:val="0EBA2D0E"/>
    <w:rsid w:val="0F73F95C"/>
    <w:rsid w:val="0FB22CCF"/>
    <w:rsid w:val="11EC1A49"/>
    <w:rsid w:val="12C24196"/>
    <w:rsid w:val="13060525"/>
    <w:rsid w:val="13173609"/>
    <w:rsid w:val="1342D41E"/>
    <w:rsid w:val="14C848D1"/>
    <w:rsid w:val="14DCFA37"/>
    <w:rsid w:val="150994FD"/>
    <w:rsid w:val="15511BA4"/>
    <w:rsid w:val="156BE8C6"/>
    <w:rsid w:val="157E1E99"/>
    <w:rsid w:val="15AC6AC6"/>
    <w:rsid w:val="15CF7212"/>
    <w:rsid w:val="164C0BE7"/>
    <w:rsid w:val="167FD904"/>
    <w:rsid w:val="170CEB1E"/>
    <w:rsid w:val="17EC67A9"/>
    <w:rsid w:val="18074FB7"/>
    <w:rsid w:val="18BDF622"/>
    <w:rsid w:val="1A172959"/>
    <w:rsid w:val="1AD75133"/>
    <w:rsid w:val="1B86D310"/>
    <w:rsid w:val="1BB11E04"/>
    <w:rsid w:val="1BC47B8D"/>
    <w:rsid w:val="1C0EC3CA"/>
    <w:rsid w:val="1C507D8B"/>
    <w:rsid w:val="1C56F097"/>
    <w:rsid w:val="1CBF4D92"/>
    <w:rsid w:val="1CC5019A"/>
    <w:rsid w:val="1D8C2639"/>
    <w:rsid w:val="1E3CE140"/>
    <w:rsid w:val="1E5C2D22"/>
    <w:rsid w:val="1E8048A7"/>
    <w:rsid w:val="1E8048A7"/>
    <w:rsid w:val="1E8EFAB1"/>
    <w:rsid w:val="1F01F1AD"/>
    <w:rsid w:val="1FEA53B5"/>
    <w:rsid w:val="20BD58D1"/>
    <w:rsid w:val="2171C617"/>
    <w:rsid w:val="21BB82A1"/>
    <w:rsid w:val="21DD1CAE"/>
    <w:rsid w:val="21FB3E97"/>
    <w:rsid w:val="220D2A12"/>
    <w:rsid w:val="2255FFFC"/>
    <w:rsid w:val="22E7F4CF"/>
    <w:rsid w:val="231D2936"/>
    <w:rsid w:val="2346BEA8"/>
    <w:rsid w:val="23910380"/>
    <w:rsid w:val="24262AFB"/>
    <w:rsid w:val="24899838"/>
    <w:rsid w:val="2497129E"/>
    <w:rsid w:val="25A47228"/>
    <w:rsid w:val="261DE04C"/>
    <w:rsid w:val="26902E55"/>
    <w:rsid w:val="26A3F18B"/>
    <w:rsid w:val="26B0DE79"/>
    <w:rsid w:val="27BB51EB"/>
    <w:rsid w:val="27BDA781"/>
    <w:rsid w:val="27CC4933"/>
    <w:rsid w:val="281C5145"/>
    <w:rsid w:val="281F1541"/>
    <w:rsid w:val="2860AB8E"/>
    <w:rsid w:val="28C70274"/>
    <w:rsid w:val="28E4C2CA"/>
    <w:rsid w:val="2909766D"/>
    <w:rsid w:val="296B0EEB"/>
    <w:rsid w:val="2A4F9D40"/>
    <w:rsid w:val="2AF543EE"/>
    <w:rsid w:val="2B06D193"/>
    <w:rsid w:val="2B502390"/>
    <w:rsid w:val="2B953703"/>
    <w:rsid w:val="2BC6B228"/>
    <w:rsid w:val="2BE41DBF"/>
    <w:rsid w:val="2C04EF6E"/>
    <w:rsid w:val="2C9C09F7"/>
    <w:rsid w:val="2D18D15F"/>
    <w:rsid w:val="2DA03CAA"/>
    <w:rsid w:val="2E18DE93"/>
    <w:rsid w:val="2E1A25A4"/>
    <w:rsid w:val="2E1CBF01"/>
    <w:rsid w:val="2E65FB2D"/>
    <w:rsid w:val="2E67FBFD"/>
    <w:rsid w:val="2E78A420"/>
    <w:rsid w:val="2EDFB99F"/>
    <w:rsid w:val="2FDBFFC8"/>
    <w:rsid w:val="2FF76F9D"/>
    <w:rsid w:val="2FF9FFFA"/>
    <w:rsid w:val="2FFB967E"/>
    <w:rsid w:val="312F5CC6"/>
    <w:rsid w:val="313AEE38"/>
    <w:rsid w:val="31CC4DD9"/>
    <w:rsid w:val="3298D3F0"/>
    <w:rsid w:val="32A51396"/>
    <w:rsid w:val="32E3F9F9"/>
    <w:rsid w:val="33F84D8C"/>
    <w:rsid w:val="343C2CDD"/>
    <w:rsid w:val="34488F50"/>
    <w:rsid w:val="34D3F073"/>
    <w:rsid w:val="34D41EEC"/>
    <w:rsid w:val="35842F8D"/>
    <w:rsid w:val="36089D1D"/>
    <w:rsid w:val="3650535C"/>
    <w:rsid w:val="368C8CF1"/>
    <w:rsid w:val="369A1AC5"/>
    <w:rsid w:val="372C1BBC"/>
    <w:rsid w:val="37C30AC6"/>
    <w:rsid w:val="37CB40C6"/>
    <w:rsid w:val="380BAE89"/>
    <w:rsid w:val="381FE276"/>
    <w:rsid w:val="3838FDFD"/>
    <w:rsid w:val="38795BC8"/>
    <w:rsid w:val="38B46A47"/>
    <w:rsid w:val="3929A164"/>
    <w:rsid w:val="3940B977"/>
    <w:rsid w:val="3956C4C8"/>
    <w:rsid w:val="3957D531"/>
    <w:rsid w:val="39F85E8E"/>
    <w:rsid w:val="3A1635D9"/>
    <w:rsid w:val="3A3F1ACF"/>
    <w:rsid w:val="3B2AA6E2"/>
    <w:rsid w:val="3B5C541F"/>
    <w:rsid w:val="3B73553F"/>
    <w:rsid w:val="3BE13FA2"/>
    <w:rsid w:val="3C223351"/>
    <w:rsid w:val="3C5A6419"/>
    <w:rsid w:val="3C634253"/>
    <w:rsid w:val="3C779806"/>
    <w:rsid w:val="3D46E5B9"/>
    <w:rsid w:val="3D4E9C3B"/>
    <w:rsid w:val="3DAD9761"/>
    <w:rsid w:val="3DAE4967"/>
    <w:rsid w:val="3DBEF450"/>
    <w:rsid w:val="3DD64153"/>
    <w:rsid w:val="3DD7B424"/>
    <w:rsid w:val="3E8A27AB"/>
    <w:rsid w:val="3E8ED0FE"/>
    <w:rsid w:val="3E8EDA01"/>
    <w:rsid w:val="3EA4202B"/>
    <w:rsid w:val="3EB3DB7D"/>
    <w:rsid w:val="3EDD1606"/>
    <w:rsid w:val="407F390E"/>
    <w:rsid w:val="414A2D1C"/>
    <w:rsid w:val="4182E769"/>
    <w:rsid w:val="418407A1"/>
    <w:rsid w:val="4231997E"/>
    <w:rsid w:val="42860667"/>
    <w:rsid w:val="4314A551"/>
    <w:rsid w:val="4315A17B"/>
    <w:rsid w:val="433345CA"/>
    <w:rsid w:val="433C5FFC"/>
    <w:rsid w:val="434BF989"/>
    <w:rsid w:val="43C27D0D"/>
    <w:rsid w:val="44109F42"/>
    <w:rsid w:val="4433CD83"/>
    <w:rsid w:val="44D3AD91"/>
    <w:rsid w:val="454BF051"/>
    <w:rsid w:val="455D618D"/>
    <w:rsid w:val="4649095F"/>
    <w:rsid w:val="464C5F4D"/>
    <w:rsid w:val="46A40EF8"/>
    <w:rsid w:val="47236326"/>
    <w:rsid w:val="490B5B8D"/>
    <w:rsid w:val="491E3A64"/>
    <w:rsid w:val="4A9C6F72"/>
    <w:rsid w:val="4B6A1461"/>
    <w:rsid w:val="4BB8487F"/>
    <w:rsid w:val="4BF69EA0"/>
    <w:rsid w:val="4C0EAD78"/>
    <w:rsid w:val="4C3A5F72"/>
    <w:rsid w:val="4C915F72"/>
    <w:rsid w:val="4C9DEC80"/>
    <w:rsid w:val="4D04D607"/>
    <w:rsid w:val="4D5AF93B"/>
    <w:rsid w:val="4D85DF44"/>
    <w:rsid w:val="4D9E853B"/>
    <w:rsid w:val="4DE66708"/>
    <w:rsid w:val="4EFD6F8F"/>
    <w:rsid w:val="4F530659"/>
    <w:rsid w:val="4FCB1318"/>
    <w:rsid w:val="4FEA9A70"/>
    <w:rsid w:val="50421899"/>
    <w:rsid w:val="50B4D0DA"/>
    <w:rsid w:val="50C326C7"/>
    <w:rsid w:val="50D487EF"/>
    <w:rsid w:val="50E89F1D"/>
    <w:rsid w:val="5130CB2E"/>
    <w:rsid w:val="516DF37E"/>
    <w:rsid w:val="51FEAC8E"/>
    <w:rsid w:val="52C30E70"/>
    <w:rsid w:val="52CC8A8C"/>
    <w:rsid w:val="52DE74B7"/>
    <w:rsid w:val="53218E07"/>
    <w:rsid w:val="548021D1"/>
    <w:rsid w:val="55188669"/>
    <w:rsid w:val="553E50D7"/>
    <w:rsid w:val="5557C34B"/>
    <w:rsid w:val="55A4E0E2"/>
    <w:rsid w:val="56041F5F"/>
    <w:rsid w:val="566F2664"/>
    <w:rsid w:val="56C14AB4"/>
    <w:rsid w:val="5726C435"/>
    <w:rsid w:val="579042AC"/>
    <w:rsid w:val="57D818AC"/>
    <w:rsid w:val="5814AD5A"/>
    <w:rsid w:val="582A9E7B"/>
    <w:rsid w:val="58B34C1F"/>
    <w:rsid w:val="58D9D8CE"/>
    <w:rsid w:val="58F6E25A"/>
    <w:rsid w:val="5916A2D7"/>
    <w:rsid w:val="5B2399CA"/>
    <w:rsid w:val="5B657E1E"/>
    <w:rsid w:val="5B81A374"/>
    <w:rsid w:val="5BC6079B"/>
    <w:rsid w:val="5BE6FDE0"/>
    <w:rsid w:val="5C1B3E0C"/>
    <w:rsid w:val="5C40C457"/>
    <w:rsid w:val="5C4CC634"/>
    <w:rsid w:val="5C5A262E"/>
    <w:rsid w:val="5CC73694"/>
    <w:rsid w:val="5D7DDB49"/>
    <w:rsid w:val="5DB122CD"/>
    <w:rsid w:val="5DFE393E"/>
    <w:rsid w:val="5E28FB50"/>
    <w:rsid w:val="5E931283"/>
    <w:rsid w:val="5EBF3590"/>
    <w:rsid w:val="5EDCA1A4"/>
    <w:rsid w:val="5EED123F"/>
    <w:rsid w:val="5F3A7B6B"/>
    <w:rsid w:val="5F514CB6"/>
    <w:rsid w:val="60D9CB8C"/>
    <w:rsid w:val="60EF062D"/>
    <w:rsid w:val="612BBD96"/>
    <w:rsid w:val="61337282"/>
    <w:rsid w:val="613B592A"/>
    <w:rsid w:val="6157CD91"/>
    <w:rsid w:val="617B4808"/>
    <w:rsid w:val="62007973"/>
    <w:rsid w:val="6248FEC1"/>
    <w:rsid w:val="625D1A15"/>
    <w:rsid w:val="631E3A35"/>
    <w:rsid w:val="634D0894"/>
    <w:rsid w:val="63BBFE9A"/>
    <w:rsid w:val="63EF5C94"/>
    <w:rsid w:val="642A99DA"/>
    <w:rsid w:val="64E0854A"/>
    <w:rsid w:val="6578A460"/>
    <w:rsid w:val="670DF5B3"/>
    <w:rsid w:val="675DA102"/>
    <w:rsid w:val="683EAE3C"/>
    <w:rsid w:val="69333E4F"/>
    <w:rsid w:val="6948C1C2"/>
    <w:rsid w:val="695B1C44"/>
    <w:rsid w:val="69DA7F77"/>
    <w:rsid w:val="6A092640"/>
    <w:rsid w:val="6A56FF12"/>
    <w:rsid w:val="6AF322A3"/>
    <w:rsid w:val="6B1EE133"/>
    <w:rsid w:val="6B456231"/>
    <w:rsid w:val="6B677359"/>
    <w:rsid w:val="6D28B1AF"/>
    <w:rsid w:val="6D616F43"/>
    <w:rsid w:val="6D7512EA"/>
    <w:rsid w:val="6DE69D5F"/>
    <w:rsid w:val="6E4C0020"/>
    <w:rsid w:val="6E822D35"/>
    <w:rsid w:val="6EB1E316"/>
    <w:rsid w:val="6EB73EE5"/>
    <w:rsid w:val="6F88A1A1"/>
    <w:rsid w:val="6FA819B3"/>
    <w:rsid w:val="70053E9B"/>
    <w:rsid w:val="70055CA9"/>
    <w:rsid w:val="7012E715"/>
    <w:rsid w:val="7024A566"/>
    <w:rsid w:val="7040A953"/>
    <w:rsid w:val="709C33EC"/>
    <w:rsid w:val="7139C24B"/>
    <w:rsid w:val="7167774E"/>
    <w:rsid w:val="71A5B266"/>
    <w:rsid w:val="72292772"/>
    <w:rsid w:val="72397374"/>
    <w:rsid w:val="72EC6ED4"/>
    <w:rsid w:val="73C041C9"/>
    <w:rsid w:val="744197BA"/>
    <w:rsid w:val="7498B2F6"/>
    <w:rsid w:val="753D2878"/>
    <w:rsid w:val="75B2EF55"/>
    <w:rsid w:val="75E5B77C"/>
    <w:rsid w:val="770A270A"/>
    <w:rsid w:val="770F5646"/>
    <w:rsid w:val="77143448"/>
    <w:rsid w:val="772AD31A"/>
    <w:rsid w:val="77699CEF"/>
    <w:rsid w:val="77C9ED89"/>
    <w:rsid w:val="77EFD711"/>
    <w:rsid w:val="783714EC"/>
    <w:rsid w:val="7858BB40"/>
    <w:rsid w:val="7942D0CD"/>
    <w:rsid w:val="79D478E3"/>
    <w:rsid w:val="7ADD38ED"/>
    <w:rsid w:val="7B303042"/>
    <w:rsid w:val="7B723DC3"/>
    <w:rsid w:val="7C68F714"/>
    <w:rsid w:val="7D3CFBBF"/>
    <w:rsid w:val="7D878064"/>
    <w:rsid w:val="7E961F6E"/>
    <w:rsid w:val="7EC56E0A"/>
    <w:rsid w:val="7F362C7E"/>
    <w:rsid w:val="7FE69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styleId="CommentTextChar" w:customStyle="1">
    <w:name w:val="Comment Text Char"/>
    <w:basedOn w:val="DefaultParagraphFont"/>
    <w:uiPriority w:val="99"/>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styleId="ui-provider" w:customStyle="1">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webSettings" Target="webSettings.xml" Id="rId4"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6B15EDB09F64EA29B838685C8A5A4" ma:contentTypeVersion="16" ma:contentTypeDescription="Create a new document." ma:contentTypeScope="" ma:versionID="7ab9a9df1aa65fbf5a5e1328a4afb585">
  <xsd:schema xmlns:xsd="http://www.w3.org/2001/XMLSchema" xmlns:xs="http://www.w3.org/2001/XMLSchema" xmlns:p="http://schemas.microsoft.com/office/2006/metadata/properties" xmlns:ns2="3eeee384-8747-48fd-859f-9147cd7a007a" xmlns:ns3="df68028e-1f89-4673-8ea9-4cbde8692c98" targetNamespace="http://schemas.microsoft.com/office/2006/metadata/properties" ma:root="true" ma:fieldsID="a4aec4dc50ec742c9398a65fd8084a78" ns2:_="" ns3:_="">
    <xsd:import namespace="3eeee384-8747-48fd-859f-9147cd7a007a"/>
    <xsd:import namespace="df68028e-1f89-4673-8ea9-4cbde8692c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ee384-8747-48fd-859f-9147cd7a0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66c80-7d0e-4cd6-b154-bbd5c2d91f9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8028e-1f89-4673-8ea9-4cbde8692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db4c507-5871-48cd-926e-fe797143470a}" ma:internalName="TaxCatchAll" ma:showField="CatchAllData" ma:web="df68028e-1f89-4673-8ea9-4cbde8692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68028e-1f89-4673-8ea9-4cbde8692c98" xsi:nil="true"/>
    <lcf76f155ced4ddcb4097134ff3c332f xmlns="3eeee384-8747-48fd-859f-9147cd7a00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71E3F9-8FBB-489F-9C2D-64A9E6680015}"/>
</file>

<file path=customXml/itemProps2.xml><?xml version="1.0" encoding="utf-8"?>
<ds:datastoreItem xmlns:ds="http://schemas.openxmlformats.org/officeDocument/2006/customXml" ds:itemID="{B3DF5CAA-5474-416F-8548-B23A93E5FADF}"/>
</file>

<file path=customXml/itemProps3.xml><?xml version="1.0" encoding="utf-8"?>
<ds:datastoreItem xmlns:ds="http://schemas.openxmlformats.org/officeDocument/2006/customXml" ds:itemID="{081F98E6-1974-4D09-B47B-7AF496706E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Department for Education</dc:creator>
  <keywords/>
  <dc:description/>
  <lastModifiedBy>Heather (Little Explorers)</lastModifiedBy>
  <revision>12</revision>
  <lastPrinted>2014-09-18T05:26:00.0000000Z</lastPrinted>
  <dcterms:created xsi:type="dcterms:W3CDTF">2024-12-16T13:54:00.0000000Z</dcterms:created>
  <dcterms:modified xsi:type="dcterms:W3CDTF">2025-10-07T12:22:45.6792898Z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0x01010069B6B15EDB09F64EA29B838685C8A5A4</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